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76E" w:rsidRDefault="0063276E" w:rsidP="00FB0382">
      <w:pPr>
        <w:pBdr>
          <w:top w:val="single" w:sz="4" w:space="0" w:color="auto"/>
          <w:left w:val="single" w:sz="4" w:space="4" w:color="auto"/>
          <w:bottom w:val="single" w:sz="4" w:space="1" w:color="auto"/>
          <w:right w:val="single" w:sz="4" w:space="4" w:color="auto"/>
        </w:pBdr>
        <w:ind w:right="-720"/>
        <w:jc w:val="center"/>
        <w:rPr>
          <w:rFonts w:ascii="Cambria" w:eastAsia="Batang" w:hAnsi="Cambria"/>
          <w:b/>
          <w:sz w:val="22"/>
          <w:szCs w:val="22"/>
        </w:rPr>
      </w:pPr>
      <w:r>
        <w:rPr>
          <w:rFonts w:ascii="Cambria" w:eastAsia="Batang" w:hAnsi="Cambria"/>
          <w:b/>
          <w:sz w:val="22"/>
          <w:szCs w:val="22"/>
        </w:rPr>
        <w:t xml:space="preserve">  COURSE SYLLABUS</w:t>
      </w:r>
    </w:p>
    <w:p w:rsidR="0063276E" w:rsidRDefault="0063276E" w:rsidP="00FB0382">
      <w:pPr>
        <w:pBdr>
          <w:top w:val="single" w:sz="4" w:space="0" w:color="auto"/>
          <w:left w:val="single" w:sz="4" w:space="4" w:color="auto"/>
          <w:bottom w:val="single" w:sz="4" w:space="1" w:color="auto"/>
          <w:right w:val="single" w:sz="4" w:space="4" w:color="auto"/>
        </w:pBdr>
        <w:ind w:right="-720"/>
        <w:jc w:val="center"/>
        <w:rPr>
          <w:rFonts w:ascii="Cambria" w:eastAsia="Batang" w:hAnsi="Cambria"/>
          <w:b/>
          <w:sz w:val="22"/>
          <w:szCs w:val="22"/>
        </w:rPr>
      </w:pPr>
      <w:r>
        <w:rPr>
          <w:rFonts w:ascii="Cambria" w:eastAsia="Batang" w:hAnsi="Cambria"/>
          <w:b/>
          <w:sz w:val="22"/>
          <w:szCs w:val="22"/>
        </w:rPr>
        <w:t>HUM 2220 –</w:t>
      </w:r>
      <w:r w:rsidR="000D671D">
        <w:rPr>
          <w:rFonts w:ascii="Cambria" w:eastAsia="Batang" w:hAnsi="Cambria"/>
          <w:b/>
          <w:sz w:val="22"/>
          <w:szCs w:val="22"/>
        </w:rPr>
        <w:t xml:space="preserve"> GREEK/ROMAN</w:t>
      </w:r>
      <w:r w:rsidR="003F6EDC">
        <w:rPr>
          <w:rFonts w:ascii="Cambria" w:eastAsia="Batang" w:hAnsi="Cambria"/>
          <w:b/>
          <w:sz w:val="22"/>
          <w:szCs w:val="22"/>
        </w:rPr>
        <w:t xml:space="preserve"> HUMANITIES</w:t>
      </w:r>
      <w:r>
        <w:rPr>
          <w:rFonts w:ascii="Cambria" w:eastAsia="Batang" w:hAnsi="Cambria"/>
          <w:b/>
          <w:sz w:val="22"/>
          <w:szCs w:val="22"/>
        </w:rPr>
        <w:t xml:space="preserve"> </w:t>
      </w:r>
    </w:p>
    <w:p w:rsidR="0063276E" w:rsidRDefault="0063276E" w:rsidP="00FB0382">
      <w:pPr>
        <w:pBdr>
          <w:top w:val="single" w:sz="4" w:space="0" w:color="auto"/>
          <w:left w:val="single" w:sz="4" w:space="4" w:color="auto"/>
          <w:bottom w:val="single" w:sz="4" w:space="1" w:color="auto"/>
          <w:right w:val="single" w:sz="4" w:space="4" w:color="auto"/>
        </w:pBdr>
        <w:ind w:right="-720"/>
        <w:jc w:val="center"/>
        <w:rPr>
          <w:rFonts w:ascii="Cambria" w:eastAsia="Batang" w:hAnsi="Cambria"/>
          <w:b/>
          <w:sz w:val="22"/>
          <w:szCs w:val="22"/>
        </w:rPr>
      </w:pPr>
      <w:r>
        <w:rPr>
          <w:rFonts w:ascii="Cambria" w:eastAsia="Batang" w:hAnsi="Cambria"/>
          <w:b/>
          <w:sz w:val="22"/>
          <w:szCs w:val="22"/>
        </w:rPr>
        <w:t>VALENCIA COLLEGE – SPRING TERM, 2018</w:t>
      </w:r>
    </w:p>
    <w:p w:rsidR="0063276E" w:rsidRDefault="0063276E" w:rsidP="00FB0382">
      <w:pPr>
        <w:pBdr>
          <w:top w:val="single" w:sz="4" w:space="0" w:color="auto"/>
          <w:left w:val="single" w:sz="4" w:space="4" w:color="auto"/>
          <w:bottom w:val="single" w:sz="4" w:space="1" w:color="auto"/>
          <w:right w:val="single" w:sz="4" w:space="4" w:color="auto"/>
        </w:pBdr>
        <w:ind w:right="-720"/>
        <w:jc w:val="center"/>
        <w:rPr>
          <w:rFonts w:ascii="Cambria" w:eastAsia="Batang" w:hAnsi="Cambria"/>
          <w:b/>
          <w:sz w:val="22"/>
          <w:szCs w:val="22"/>
        </w:rPr>
      </w:pPr>
      <w:r>
        <w:rPr>
          <w:rFonts w:ascii="Cambria" w:eastAsia="Batang" w:hAnsi="Cambria"/>
          <w:b/>
          <w:sz w:val="22"/>
          <w:szCs w:val="22"/>
        </w:rPr>
        <w:t>January 8, 2018 to April 29, 2018</w:t>
      </w:r>
    </w:p>
    <w:p w:rsidR="0063276E" w:rsidRDefault="0063276E" w:rsidP="00FB0382">
      <w:pPr>
        <w:pBdr>
          <w:top w:val="single" w:sz="4" w:space="0" w:color="auto"/>
          <w:left w:val="single" w:sz="4" w:space="4" w:color="auto"/>
          <w:bottom w:val="single" w:sz="4" w:space="1" w:color="auto"/>
          <w:right w:val="single" w:sz="4" w:space="4" w:color="auto"/>
        </w:pBdr>
        <w:ind w:right="-720"/>
        <w:jc w:val="center"/>
        <w:rPr>
          <w:rFonts w:ascii="Cambria" w:eastAsia="Batang" w:hAnsi="Cambria"/>
          <w:b/>
          <w:sz w:val="22"/>
          <w:szCs w:val="22"/>
        </w:rPr>
      </w:pPr>
      <w:r>
        <w:rPr>
          <w:rFonts w:ascii="Cambria" w:eastAsia="Batang" w:hAnsi="Cambria"/>
          <w:b/>
          <w:sz w:val="22"/>
          <w:szCs w:val="22"/>
        </w:rPr>
        <w:t xml:space="preserve">    CRN 21592</w:t>
      </w:r>
    </w:p>
    <w:p w:rsidR="0063276E" w:rsidRDefault="0063276E" w:rsidP="00FB0382">
      <w:pPr>
        <w:pBdr>
          <w:top w:val="single" w:sz="4" w:space="0" w:color="auto"/>
          <w:left w:val="single" w:sz="4" w:space="4" w:color="auto"/>
          <w:bottom w:val="single" w:sz="4" w:space="1" w:color="auto"/>
          <w:right w:val="single" w:sz="4" w:space="4" w:color="auto"/>
        </w:pBdr>
        <w:ind w:right="-720"/>
        <w:jc w:val="center"/>
        <w:rPr>
          <w:rFonts w:ascii="Cambria" w:eastAsia="Batang" w:hAnsi="Cambria"/>
          <w:b/>
          <w:sz w:val="22"/>
          <w:szCs w:val="22"/>
        </w:rPr>
      </w:pPr>
      <w:r>
        <w:rPr>
          <w:rFonts w:ascii="Cambria" w:eastAsia="Batang" w:hAnsi="Cambria"/>
          <w:b/>
          <w:sz w:val="22"/>
          <w:szCs w:val="22"/>
        </w:rPr>
        <w:t xml:space="preserve"> DR. PATRICK J. BRILL, INSTRUCTOR</w:t>
      </w:r>
    </w:p>
    <w:p w:rsidR="0063276E" w:rsidRDefault="0063276E" w:rsidP="00FB0382">
      <w:pPr>
        <w:widowControl w:val="0"/>
        <w:ind w:right="-720"/>
        <w:rPr>
          <w:rFonts w:ascii="Cambria" w:eastAsia="Batang" w:hAnsi="Cambria"/>
          <w:b/>
          <w:sz w:val="22"/>
          <w:szCs w:val="22"/>
        </w:rPr>
      </w:pPr>
    </w:p>
    <w:p w:rsidR="0063276E" w:rsidRDefault="0063276E" w:rsidP="00FB0382">
      <w:pPr>
        <w:ind w:left="-360" w:right="-720"/>
        <w:rPr>
          <w:rFonts w:ascii="Cambria" w:eastAsia="Batang" w:hAnsi="Cambria"/>
          <w:b/>
          <w:sz w:val="22"/>
          <w:szCs w:val="22"/>
        </w:rPr>
      </w:pPr>
      <w:r>
        <w:rPr>
          <w:rFonts w:ascii="Cambria" w:eastAsia="Batang" w:hAnsi="Cambria"/>
          <w:b/>
          <w:sz w:val="22"/>
          <w:szCs w:val="22"/>
        </w:rPr>
        <w:t xml:space="preserve">Instructor:  </w:t>
      </w:r>
      <w:r>
        <w:rPr>
          <w:rFonts w:ascii="Cambria" w:eastAsia="Batang" w:hAnsi="Cambria"/>
          <w:sz w:val="22"/>
          <w:szCs w:val="22"/>
        </w:rPr>
        <w:t xml:space="preserve">Dr. Patrick J. Brill, Ph.D. </w:t>
      </w:r>
      <w:r>
        <w:rPr>
          <w:rFonts w:ascii="Cambria" w:eastAsia="Batang" w:hAnsi="Cambria"/>
          <w:b/>
          <w:sz w:val="22"/>
          <w:szCs w:val="22"/>
        </w:rPr>
        <w:tab/>
      </w:r>
      <w:r>
        <w:rPr>
          <w:rFonts w:ascii="Cambria" w:eastAsia="Batang" w:hAnsi="Cambria"/>
          <w:b/>
          <w:sz w:val="22"/>
          <w:szCs w:val="22"/>
        </w:rPr>
        <w:tab/>
      </w:r>
    </w:p>
    <w:p w:rsidR="0063276E" w:rsidRDefault="0063276E" w:rsidP="00FB0382">
      <w:pPr>
        <w:ind w:left="-360" w:right="-720"/>
        <w:rPr>
          <w:rFonts w:ascii="Cambria" w:hAnsi="Cambria" w:cs="Arial"/>
          <w:sz w:val="22"/>
          <w:szCs w:val="22"/>
        </w:rPr>
      </w:pPr>
      <w:r>
        <w:rPr>
          <w:rFonts w:ascii="Cambria" w:hAnsi="Cambria" w:cs="Arial"/>
          <w:b/>
          <w:sz w:val="22"/>
          <w:szCs w:val="22"/>
        </w:rPr>
        <w:t>Time and Place:</w:t>
      </w:r>
      <w:r>
        <w:rPr>
          <w:rFonts w:ascii="Cambria" w:hAnsi="Cambria" w:cs="Arial"/>
          <w:sz w:val="22"/>
          <w:szCs w:val="22"/>
        </w:rPr>
        <w:t xml:space="preserve"> </w:t>
      </w:r>
      <w:r w:rsidR="004D27DE">
        <w:rPr>
          <w:rFonts w:ascii="Cambria" w:hAnsi="Cambria" w:cs="Arial"/>
          <w:sz w:val="22"/>
          <w:szCs w:val="22"/>
        </w:rPr>
        <w:t>2:30 pm to 3:45 pm T.R. Building 1 Rm 376</w:t>
      </w:r>
      <w:r>
        <w:rPr>
          <w:rFonts w:ascii="Cambria" w:hAnsi="Cambria" w:cs="Arial"/>
          <w:sz w:val="22"/>
          <w:szCs w:val="22"/>
        </w:rPr>
        <w:t>.</w:t>
      </w:r>
    </w:p>
    <w:p w:rsidR="0063276E" w:rsidRDefault="0063276E" w:rsidP="00FB0382">
      <w:pPr>
        <w:ind w:left="-360" w:right="-720"/>
        <w:rPr>
          <w:rFonts w:ascii="Cambria" w:hAnsi="Cambria" w:cs="Arial"/>
          <w:sz w:val="22"/>
          <w:szCs w:val="22"/>
        </w:rPr>
      </w:pPr>
      <w:r>
        <w:rPr>
          <w:rFonts w:ascii="Cambria" w:hAnsi="Cambria" w:cs="Arial"/>
          <w:b/>
          <w:sz w:val="22"/>
          <w:szCs w:val="22"/>
        </w:rPr>
        <w:t xml:space="preserve">Email:  </w:t>
      </w:r>
      <w:r>
        <w:rPr>
          <w:rFonts w:ascii="Cambria" w:hAnsi="Cambria" w:cs="Arial"/>
          <w:sz w:val="22"/>
          <w:szCs w:val="22"/>
        </w:rPr>
        <w:t>Students may contact me either through Blackboard, or through my</w:t>
      </w:r>
      <w:r>
        <w:rPr>
          <w:rFonts w:ascii="Cambria" w:hAnsi="Cambria" w:cs="Arial"/>
          <w:b/>
          <w:sz w:val="22"/>
          <w:szCs w:val="22"/>
        </w:rPr>
        <w:t xml:space="preserve"> </w:t>
      </w:r>
      <w:r>
        <w:rPr>
          <w:rFonts w:ascii="Cambria" w:hAnsi="Cambria" w:cs="Arial"/>
          <w:sz w:val="22"/>
          <w:szCs w:val="22"/>
        </w:rPr>
        <w:t xml:space="preserve">Atlas address:  </w:t>
      </w:r>
      <w:r>
        <w:rPr>
          <w:rFonts w:cs="Arial"/>
          <w:sz w:val="22"/>
          <w:szCs w:val="22"/>
        </w:rPr>
        <w:t>pbrill3@valenciacollege.edu.</w:t>
      </w:r>
      <w:r>
        <w:rPr>
          <w:rFonts w:ascii="Cambria" w:hAnsi="Cambria" w:cs="Arial"/>
          <w:sz w:val="22"/>
          <w:szCs w:val="22"/>
        </w:rPr>
        <w:t xml:space="preserve"> Please put your name and t</w:t>
      </w:r>
      <w:r w:rsidR="005D145F">
        <w:rPr>
          <w:rFonts w:ascii="Cambria" w:hAnsi="Cambria" w:cs="Arial"/>
          <w:sz w:val="22"/>
          <w:szCs w:val="22"/>
        </w:rPr>
        <w:t>he name of the course (“HUM 2220</w:t>
      </w:r>
      <w:r>
        <w:rPr>
          <w:rFonts w:ascii="Cambria" w:hAnsi="Cambria" w:cs="Arial"/>
          <w:sz w:val="22"/>
          <w:szCs w:val="22"/>
        </w:rPr>
        <w:t>”) in the subject line of your email.</w:t>
      </w:r>
    </w:p>
    <w:p w:rsidR="0063276E" w:rsidRDefault="0063276E" w:rsidP="00FB0382">
      <w:pPr>
        <w:ind w:left="-360" w:right="-720"/>
        <w:rPr>
          <w:rFonts w:ascii="Cambria" w:hAnsi="Cambria" w:cs="Arial"/>
          <w:sz w:val="22"/>
          <w:szCs w:val="22"/>
        </w:rPr>
      </w:pPr>
    </w:p>
    <w:p w:rsidR="0063276E" w:rsidRDefault="0063276E" w:rsidP="00FB0382">
      <w:pPr>
        <w:ind w:left="-360" w:right="-720"/>
        <w:rPr>
          <w:rFonts w:ascii="Cambria" w:hAnsi="Cambria" w:cs="Arial"/>
          <w:b/>
          <w:sz w:val="22"/>
          <w:szCs w:val="22"/>
        </w:rPr>
      </w:pPr>
      <w:r>
        <w:rPr>
          <w:rFonts w:ascii="Cambria" w:hAnsi="Cambria" w:cs="Arial"/>
          <w:b/>
          <w:sz w:val="22"/>
          <w:szCs w:val="22"/>
        </w:rPr>
        <w:t>Professor Brill’s Contact Hours:</w:t>
      </w:r>
    </w:p>
    <w:p w:rsidR="0063276E" w:rsidRDefault="0063276E" w:rsidP="00FB0382">
      <w:pPr>
        <w:ind w:left="-360" w:right="-720"/>
        <w:rPr>
          <w:rFonts w:ascii="Cambria" w:hAnsi="Cambria" w:cs="Arial"/>
          <w:b/>
          <w:sz w:val="22"/>
          <w:szCs w:val="22"/>
        </w:rPr>
      </w:pPr>
    </w:p>
    <w:p w:rsidR="0063276E" w:rsidRDefault="0063276E" w:rsidP="00FB0382">
      <w:pPr>
        <w:ind w:left="-360" w:right="-720"/>
        <w:rPr>
          <w:rFonts w:ascii="Cambria" w:hAnsi="Cambria" w:cs="Arial"/>
          <w:sz w:val="22"/>
          <w:szCs w:val="22"/>
        </w:rPr>
      </w:pPr>
      <w:r>
        <w:rPr>
          <w:rFonts w:ascii="Cambria" w:hAnsi="Cambria" w:cs="Arial"/>
          <w:sz w:val="22"/>
          <w:szCs w:val="22"/>
        </w:rPr>
        <w:t>You may email me anytime for an appointment, or see me before or after class.  Please leave at least 24 hours during the weekday, and 48 hours on the weekend for a response.</w:t>
      </w:r>
    </w:p>
    <w:p w:rsidR="0063276E" w:rsidRDefault="0063276E" w:rsidP="00FB03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color w:val="000000"/>
          <w:sz w:val="22"/>
          <w:szCs w:val="22"/>
          <w:bdr w:val="none" w:sz="0" w:space="0" w:color="auto" w:frame="1"/>
        </w:rPr>
      </w:pPr>
    </w:p>
    <w:p w:rsidR="009E5737" w:rsidRPr="009E5737" w:rsidRDefault="0063276E" w:rsidP="00FB03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sz w:val="22"/>
          <w:szCs w:val="22"/>
        </w:rPr>
      </w:pPr>
      <w:r>
        <w:rPr>
          <w:rFonts w:ascii="Cambria" w:hAnsi="Cambria"/>
          <w:b/>
          <w:sz w:val="22"/>
          <w:szCs w:val="22"/>
        </w:rPr>
        <w:t xml:space="preserve">Course Description: </w:t>
      </w:r>
      <w:r w:rsidR="009E5737">
        <w:rPr>
          <w:sz w:val="22"/>
          <w:szCs w:val="22"/>
        </w:rPr>
        <w:t>Integrated examination of dominant ideas in Western culture as expressed in art, literature, mus</w:t>
      </w:r>
      <w:r w:rsidR="00A463A6">
        <w:rPr>
          <w:sz w:val="22"/>
          <w:szCs w:val="22"/>
        </w:rPr>
        <w:t>ic, philosophy, and religion.  The course c</w:t>
      </w:r>
      <w:r w:rsidR="009E5737">
        <w:rPr>
          <w:sz w:val="22"/>
          <w:szCs w:val="22"/>
        </w:rPr>
        <w:t xml:space="preserve">overs </w:t>
      </w:r>
      <w:r w:rsidR="00A463A6">
        <w:rPr>
          <w:sz w:val="22"/>
          <w:szCs w:val="22"/>
        </w:rPr>
        <w:t xml:space="preserve">the </w:t>
      </w:r>
      <w:r w:rsidR="009E5737">
        <w:rPr>
          <w:sz w:val="22"/>
          <w:szCs w:val="22"/>
        </w:rPr>
        <w:t>period from the Trojan War through the Roman era, emphasizing the development and influence of classical ideas.  Students must demonstrate college level</w:t>
      </w:r>
      <w:r w:rsidR="00E823CC">
        <w:rPr>
          <w:sz w:val="22"/>
          <w:szCs w:val="22"/>
        </w:rPr>
        <w:t xml:space="preserve"> writing skills through multiple written assignments.  Minimum grade of “C” required if used to satisfy Gordon Rule requirement.</w:t>
      </w:r>
      <w:r w:rsidR="009E5737">
        <w:rPr>
          <w:sz w:val="22"/>
          <w:szCs w:val="22"/>
        </w:rPr>
        <w:t xml:space="preserve"> </w:t>
      </w:r>
    </w:p>
    <w:p w:rsidR="009E5737" w:rsidRDefault="009E5737" w:rsidP="00FB03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sz w:val="22"/>
          <w:szCs w:val="22"/>
        </w:rPr>
      </w:pPr>
    </w:p>
    <w:p w:rsidR="0063276E" w:rsidRDefault="0063276E" w:rsidP="00FB03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eastAsia="Batang" w:hAnsi="Cambria"/>
          <w:sz w:val="22"/>
          <w:szCs w:val="22"/>
        </w:rPr>
      </w:pPr>
      <w:r>
        <w:rPr>
          <w:rFonts w:ascii="Cambria" w:eastAsia="Batang" w:hAnsi="Cambria"/>
          <w:b/>
          <w:sz w:val="22"/>
          <w:szCs w:val="22"/>
        </w:rPr>
        <w:t xml:space="preserve">Required Text:  </w:t>
      </w:r>
      <w:r>
        <w:rPr>
          <w:rFonts w:ascii="Cambria" w:eastAsia="Batang" w:hAnsi="Cambria"/>
          <w:sz w:val="22"/>
          <w:szCs w:val="22"/>
        </w:rPr>
        <w:t xml:space="preserve">The following text is </w:t>
      </w:r>
      <w:r w:rsidRPr="003F6EDC">
        <w:rPr>
          <w:rFonts w:ascii="Cambria" w:eastAsia="Batang" w:hAnsi="Cambria"/>
          <w:b/>
          <w:sz w:val="22"/>
          <w:szCs w:val="22"/>
        </w:rPr>
        <w:t>required</w:t>
      </w:r>
      <w:r>
        <w:rPr>
          <w:rFonts w:ascii="Cambria" w:eastAsia="Batang" w:hAnsi="Cambria"/>
          <w:sz w:val="22"/>
          <w:szCs w:val="22"/>
        </w:rPr>
        <w:t xml:space="preserve"> and must be purchased by </w:t>
      </w:r>
      <w:r w:rsidR="00F0436F">
        <w:rPr>
          <w:rFonts w:ascii="Cambria" w:eastAsia="Batang" w:hAnsi="Cambria"/>
          <w:sz w:val="22"/>
          <w:szCs w:val="22"/>
        </w:rPr>
        <w:t xml:space="preserve">every </w:t>
      </w:r>
      <w:r>
        <w:rPr>
          <w:rFonts w:ascii="Cambria" w:eastAsia="Batang" w:hAnsi="Cambria"/>
          <w:sz w:val="22"/>
          <w:szCs w:val="22"/>
        </w:rPr>
        <w:t>student for successful completion of the course:</w:t>
      </w:r>
    </w:p>
    <w:p w:rsidR="0063276E" w:rsidRDefault="0063276E" w:rsidP="00FB03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eastAsia="Batang" w:hAnsi="Cambria"/>
          <w:b/>
          <w:sz w:val="22"/>
          <w:szCs w:val="22"/>
        </w:rPr>
      </w:pPr>
    </w:p>
    <w:p w:rsidR="0063276E" w:rsidRDefault="00BF6164" w:rsidP="00FB03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720"/>
        <w:rPr>
          <w:rFonts w:ascii="Cambria" w:eastAsia="Batang" w:hAnsi="Cambria"/>
          <w:sz w:val="22"/>
          <w:szCs w:val="22"/>
        </w:rPr>
      </w:pPr>
      <w:proofErr w:type="gramStart"/>
      <w:r w:rsidRPr="00BF6164">
        <w:rPr>
          <w:rFonts w:ascii="Cambria" w:eastAsia="Batang" w:hAnsi="Cambria"/>
          <w:b/>
          <w:i/>
          <w:sz w:val="22"/>
          <w:szCs w:val="22"/>
        </w:rPr>
        <w:t>Culture and Values, Selections from the 8</w:t>
      </w:r>
      <w:r w:rsidRPr="00BF6164">
        <w:rPr>
          <w:rFonts w:ascii="Cambria" w:eastAsia="Batang" w:hAnsi="Cambria"/>
          <w:b/>
          <w:i/>
          <w:sz w:val="22"/>
          <w:szCs w:val="22"/>
          <w:vertAlign w:val="superscript"/>
        </w:rPr>
        <w:t>th</w:t>
      </w:r>
      <w:r w:rsidRPr="00BF6164">
        <w:rPr>
          <w:rFonts w:ascii="Cambria" w:eastAsia="Batang" w:hAnsi="Cambria"/>
          <w:b/>
          <w:i/>
          <w:sz w:val="22"/>
          <w:szCs w:val="22"/>
        </w:rPr>
        <w:t xml:space="preserve"> edition</w:t>
      </w:r>
      <w:r>
        <w:rPr>
          <w:rFonts w:ascii="Cambria" w:eastAsia="Batang" w:hAnsi="Cambria"/>
          <w:i/>
          <w:sz w:val="22"/>
          <w:szCs w:val="22"/>
        </w:rPr>
        <w:t xml:space="preserve">, </w:t>
      </w:r>
      <w:r w:rsidRPr="00BF6164">
        <w:rPr>
          <w:rFonts w:ascii="Cambria" w:eastAsia="Batang" w:hAnsi="Cambria"/>
          <w:sz w:val="22"/>
          <w:szCs w:val="22"/>
        </w:rPr>
        <w:t>by</w:t>
      </w:r>
      <w:r>
        <w:rPr>
          <w:rFonts w:ascii="Cambria" w:eastAsia="Batang" w:hAnsi="Cambria"/>
          <w:i/>
          <w:sz w:val="22"/>
          <w:szCs w:val="22"/>
        </w:rPr>
        <w:t xml:space="preserve"> </w:t>
      </w:r>
      <w:r>
        <w:rPr>
          <w:rFonts w:ascii="Cambria" w:eastAsia="Batang" w:hAnsi="Cambria"/>
          <w:sz w:val="22"/>
          <w:szCs w:val="22"/>
        </w:rPr>
        <w:t>Cunningham and Reich, Vol. 1.</w:t>
      </w:r>
      <w:proofErr w:type="gramEnd"/>
      <w:r w:rsidR="00A426BA">
        <w:rPr>
          <w:rFonts w:ascii="Cambria" w:eastAsia="Batang" w:hAnsi="Cambria"/>
          <w:sz w:val="22"/>
          <w:szCs w:val="22"/>
        </w:rPr>
        <w:t xml:space="preserve">  </w:t>
      </w:r>
    </w:p>
    <w:p w:rsidR="00A426BA" w:rsidRDefault="00A426BA" w:rsidP="00FB03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720"/>
        <w:rPr>
          <w:rFonts w:ascii="Cambria" w:eastAsia="Batang" w:hAnsi="Cambria"/>
          <w:sz w:val="22"/>
          <w:szCs w:val="22"/>
        </w:rPr>
      </w:pPr>
      <w:r>
        <w:rPr>
          <w:rFonts w:ascii="Cambria" w:eastAsia="Batang" w:hAnsi="Cambria"/>
          <w:sz w:val="22"/>
          <w:szCs w:val="22"/>
        </w:rPr>
        <w:t>(Valencia custom edition)</w:t>
      </w:r>
    </w:p>
    <w:p w:rsidR="009D0F22" w:rsidRDefault="009D0F22" w:rsidP="00FB03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720"/>
        <w:rPr>
          <w:rFonts w:ascii="Cambria" w:eastAsia="Batang" w:hAnsi="Cambria"/>
          <w:sz w:val="22"/>
          <w:szCs w:val="22"/>
        </w:rPr>
      </w:pPr>
    </w:p>
    <w:p w:rsidR="009D0F22" w:rsidRDefault="009D0F22" w:rsidP="00FB03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eastAsia="Batang" w:hAnsi="Cambria"/>
          <w:sz w:val="22"/>
          <w:szCs w:val="22"/>
        </w:rPr>
      </w:pPr>
      <w:r>
        <w:rPr>
          <w:rFonts w:ascii="Cambria" w:eastAsia="Batang" w:hAnsi="Cambria"/>
          <w:sz w:val="22"/>
          <w:szCs w:val="22"/>
        </w:rPr>
        <w:t>This is a customized version of the text that the publisher created for Valencia College only.  Please purchase the text at the campus bookstore so that you have the correct version.</w:t>
      </w:r>
    </w:p>
    <w:p w:rsidR="009D0F22" w:rsidRDefault="009D0F22" w:rsidP="00FB03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eastAsia="Batang" w:hAnsi="Cambria"/>
          <w:sz w:val="22"/>
          <w:szCs w:val="22"/>
        </w:rPr>
      </w:pPr>
    </w:p>
    <w:p w:rsidR="009D0F22" w:rsidRPr="00A426BA" w:rsidRDefault="009D0F22" w:rsidP="00FB03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eastAsia="Batang" w:hAnsi="Cambria"/>
          <w:sz w:val="22"/>
          <w:szCs w:val="22"/>
        </w:rPr>
      </w:pPr>
      <w:r>
        <w:rPr>
          <w:rFonts w:ascii="Cambria" w:eastAsia="Batang" w:hAnsi="Cambria"/>
          <w:sz w:val="22"/>
          <w:szCs w:val="22"/>
        </w:rPr>
        <w:t>If you choose to purchase or rent the national version of the book, you will need to look for Volume 1 (out of two volumes).   Make sure it is the correct volume, and the correct edition—the 8</w:t>
      </w:r>
      <w:r w:rsidRPr="009D0F22">
        <w:rPr>
          <w:rFonts w:ascii="Cambria" w:eastAsia="Batang" w:hAnsi="Cambria"/>
          <w:sz w:val="22"/>
          <w:szCs w:val="22"/>
          <w:vertAlign w:val="superscript"/>
        </w:rPr>
        <w:t>th</w:t>
      </w:r>
      <w:r>
        <w:rPr>
          <w:rFonts w:ascii="Cambria" w:eastAsia="Batang" w:hAnsi="Cambria"/>
          <w:sz w:val="22"/>
          <w:szCs w:val="22"/>
        </w:rPr>
        <w:t>.  You can get the ISBN numbers from Amazon.  You DO NOT need to purchase a version of the text that contains any type of digital resource.</w:t>
      </w: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rPr>
          <w:rFonts w:ascii="Cambria" w:hAnsi="Cambria" w:cs="Arial"/>
          <w:sz w:val="22"/>
          <w:szCs w:val="22"/>
        </w:rPr>
      </w:pP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sz w:val="22"/>
          <w:szCs w:val="22"/>
        </w:rPr>
      </w:pPr>
      <w:r>
        <w:rPr>
          <w:rFonts w:ascii="Cambria" w:hAnsi="Cambria"/>
          <w:b/>
          <w:sz w:val="22"/>
          <w:szCs w:val="22"/>
        </w:rPr>
        <w:t>Additional Required Materials:</w:t>
      </w:r>
      <w:r>
        <w:rPr>
          <w:rFonts w:ascii="Cambria" w:hAnsi="Cambria"/>
          <w:sz w:val="22"/>
          <w:szCs w:val="22"/>
        </w:rPr>
        <w:t xml:space="preserve"> The instructor will post additional reading materials, worksheets, homework assignments, writing topics, and study guides to the Blackboard learning system.  All students are responsible for retrieving those materials and printing them out on their own as needed.</w:t>
      </w: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eastAsia="Batang" w:hAnsi="Cambria"/>
          <w:b/>
          <w:sz w:val="22"/>
          <w:szCs w:val="22"/>
        </w:rPr>
      </w:pP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eastAsia="Batang" w:hAnsi="Cambria"/>
          <w:sz w:val="22"/>
          <w:szCs w:val="22"/>
        </w:rPr>
      </w:pPr>
      <w:r>
        <w:rPr>
          <w:rFonts w:ascii="Cambria" w:eastAsia="Batang" w:hAnsi="Cambria"/>
          <w:b/>
          <w:sz w:val="22"/>
          <w:szCs w:val="22"/>
        </w:rPr>
        <w:t xml:space="preserve">No. Credit Hours:  </w:t>
      </w:r>
      <w:r>
        <w:rPr>
          <w:rFonts w:ascii="Cambria" w:eastAsia="Batang" w:hAnsi="Cambria"/>
          <w:sz w:val="22"/>
          <w:szCs w:val="22"/>
        </w:rPr>
        <w:t>3.0</w:t>
      </w:r>
    </w:p>
    <w:p w:rsidR="009E5737" w:rsidRDefault="009E5737"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sz w:val="22"/>
          <w:szCs w:val="22"/>
        </w:rPr>
      </w:pPr>
    </w:p>
    <w:p w:rsidR="009E5737" w:rsidRDefault="009E5737"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sz w:val="22"/>
          <w:szCs w:val="22"/>
        </w:rPr>
      </w:pPr>
      <w:r w:rsidRPr="009E5737">
        <w:rPr>
          <w:b/>
          <w:sz w:val="22"/>
          <w:szCs w:val="22"/>
        </w:rPr>
        <w:t>Prerequisite</w:t>
      </w:r>
      <w:r w:rsidRPr="009E5737">
        <w:rPr>
          <w:rFonts w:ascii="Cambria" w:hAnsi="Cambria"/>
          <w:b/>
          <w:sz w:val="22"/>
          <w:szCs w:val="22"/>
        </w:rPr>
        <w:t>:</w:t>
      </w:r>
      <w:r>
        <w:rPr>
          <w:rFonts w:ascii="Cambria" w:hAnsi="Cambria"/>
          <w:sz w:val="22"/>
          <w:szCs w:val="22"/>
        </w:rPr>
        <w:t xml:space="preserve"> ENC1101 or equivalent.</w:t>
      </w:r>
    </w:p>
    <w:p w:rsidR="0090231F" w:rsidRDefault="0090231F"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sz w:val="22"/>
          <w:szCs w:val="22"/>
        </w:rPr>
      </w:pPr>
    </w:p>
    <w:p w:rsidR="0090231F" w:rsidRDefault="0090231F"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sz w:val="22"/>
          <w:szCs w:val="22"/>
        </w:rPr>
      </w:pPr>
      <w:r w:rsidRPr="0090231F">
        <w:rPr>
          <w:b/>
          <w:sz w:val="22"/>
          <w:szCs w:val="22"/>
        </w:rPr>
        <w:t>Course Objectives</w:t>
      </w:r>
      <w:r>
        <w:rPr>
          <w:rFonts w:ascii="Cambria" w:hAnsi="Cambria"/>
          <w:sz w:val="22"/>
          <w:szCs w:val="22"/>
        </w:rPr>
        <w:t>: as a result of taking this course, students should be able to:</w:t>
      </w:r>
    </w:p>
    <w:p w:rsidR="0090231F" w:rsidRDefault="0090231F"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rPr>
          <w:rFonts w:ascii="Cambria" w:hAnsi="Cambria"/>
          <w:sz w:val="22"/>
          <w:szCs w:val="22"/>
        </w:rPr>
      </w:pPr>
    </w:p>
    <w:p w:rsidR="0090231F" w:rsidRPr="0090231F" w:rsidRDefault="0090231F" w:rsidP="00FB0382">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rPr>
          <w:rFonts w:ascii="Cambria" w:hAnsi="Cambria"/>
          <w:sz w:val="22"/>
          <w:szCs w:val="22"/>
        </w:rPr>
      </w:pPr>
      <w:r>
        <w:rPr>
          <w:rFonts w:ascii="Cambria" w:hAnsi="Cambria"/>
          <w:sz w:val="22"/>
          <w:szCs w:val="22"/>
        </w:rPr>
        <w:t>Name the characteristics of an epic</w:t>
      </w:r>
      <w:r>
        <w:rPr>
          <w:sz w:val="22"/>
          <w:szCs w:val="22"/>
        </w:rPr>
        <w:t xml:space="preserve"> poem, and identify them in the Iliad and the Aeneid.</w:t>
      </w:r>
    </w:p>
    <w:p w:rsidR="0090231F" w:rsidRPr="00163D04" w:rsidRDefault="0090231F" w:rsidP="00FB0382">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rPr>
          <w:rFonts w:ascii="Cambria" w:hAnsi="Cambria"/>
          <w:sz w:val="22"/>
          <w:szCs w:val="22"/>
        </w:rPr>
      </w:pPr>
      <w:r>
        <w:rPr>
          <w:sz w:val="22"/>
          <w:szCs w:val="22"/>
        </w:rPr>
        <w:t xml:space="preserve">Discuss how the individualism </w:t>
      </w:r>
      <w:proofErr w:type="spellStart"/>
      <w:proofErr w:type="gramStart"/>
      <w:r>
        <w:rPr>
          <w:sz w:val="22"/>
          <w:szCs w:val="22"/>
        </w:rPr>
        <w:t>fo</w:t>
      </w:r>
      <w:proofErr w:type="spellEnd"/>
      <w:proofErr w:type="gramEnd"/>
      <w:r>
        <w:rPr>
          <w:sz w:val="22"/>
          <w:szCs w:val="22"/>
        </w:rPr>
        <w:t xml:space="preserve"> the Greek city-states led to the fragmentation of Greek religion, and eventually to the downfall of the Greek world.</w:t>
      </w:r>
    </w:p>
    <w:p w:rsidR="00163D04" w:rsidRPr="00163D04" w:rsidRDefault="00163D04" w:rsidP="00FB0382">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rPr>
          <w:rFonts w:ascii="Cambria" w:hAnsi="Cambria"/>
          <w:sz w:val="22"/>
          <w:szCs w:val="22"/>
        </w:rPr>
      </w:pPr>
      <w:r>
        <w:rPr>
          <w:sz w:val="22"/>
          <w:szCs w:val="22"/>
        </w:rPr>
        <w:lastRenderedPageBreak/>
        <w:t xml:space="preserve">Understand and describe the Athenian concept of </w:t>
      </w:r>
      <w:r w:rsidRPr="00163D04">
        <w:rPr>
          <w:i/>
          <w:sz w:val="22"/>
          <w:szCs w:val="22"/>
        </w:rPr>
        <w:t>Demos</w:t>
      </w:r>
      <w:r>
        <w:rPr>
          <w:sz w:val="22"/>
          <w:szCs w:val="22"/>
        </w:rPr>
        <w:t>.</w:t>
      </w:r>
    </w:p>
    <w:p w:rsidR="00163D04" w:rsidRPr="002325DB" w:rsidRDefault="00163D04" w:rsidP="00FB0382">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rPr>
          <w:rFonts w:ascii="Cambria" w:hAnsi="Cambria"/>
          <w:sz w:val="22"/>
          <w:szCs w:val="22"/>
        </w:rPr>
      </w:pPr>
      <w:r>
        <w:rPr>
          <w:sz w:val="22"/>
          <w:szCs w:val="22"/>
        </w:rPr>
        <w:t>Demonstrate an understanding of how the development of Greek sculpture from Archaic to Classical, and then Hellenistic</w:t>
      </w:r>
      <w:r w:rsidR="002325DB">
        <w:rPr>
          <w:sz w:val="22"/>
          <w:szCs w:val="22"/>
        </w:rPr>
        <w:t>,</w:t>
      </w:r>
      <w:r>
        <w:rPr>
          <w:sz w:val="22"/>
          <w:szCs w:val="22"/>
        </w:rPr>
        <w:t xml:space="preserve"> was caused by the way that the Greeks understood themselves.</w:t>
      </w:r>
    </w:p>
    <w:p w:rsidR="002325DB" w:rsidRDefault="002325DB" w:rsidP="00FB0382">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rPr>
          <w:rFonts w:ascii="Cambria" w:hAnsi="Cambria"/>
          <w:sz w:val="22"/>
          <w:szCs w:val="22"/>
        </w:rPr>
      </w:pPr>
      <w:r>
        <w:rPr>
          <w:rFonts w:ascii="Cambria" w:hAnsi="Cambria"/>
          <w:sz w:val="22"/>
          <w:szCs w:val="22"/>
        </w:rPr>
        <w:t>Demonstrate an understanding of the major philosophical concepts of Plato and Aristotle.</w:t>
      </w:r>
    </w:p>
    <w:p w:rsidR="002325DB" w:rsidRPr="002325DB" w:rsidRDefault="002325DB" w:rsidP="00FB0382">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rPr>
          <w:rFonts w:ascii="Cambria" w:hAnsi="Cambria"/>
          <w:sz w:val="22"/>
          <w:szCs w:val="22"/>
        </w:rPr>
      </w:pPr>
      <w:r>
        <w:rPr>
          <w:rFonts w:ascii="Cambria" w:hAnsi="Cambria"/>
          <w:sz w:val="22"/>
          <w:szCs w:val="22"/>
        </w:rPr>
        <w:t xml:space="preserve">Show how </w:t>
      </w:r>
      <w:r>
        <w:rPr>
          <w:sz w:val="22"/>
          <w:szCs w:val="22"/>
        </w:rPr>
        <w:t>the Greeks and the Romans differed in their construction methods in the realm of architecture.</w:t>
      </w:r>
    </w:p>
    <w:p w:rsidR="002325DB" w:rsidRPr="002325DB" w:rsidRDefault="002325DB" w:rsidP="00FB0382">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rPr>
          <w:rFonts w:ascii="Cambria" w:hAnsi="Cambria"/>
          <w:sz w:val="22"/>
          <w:szCs w:val="22"/>
        </w:rPr>
      </w:pPr>
      <w:r>
        <w:rPr>
          <w:sz w:val="22"/>
          <w:szCs w:val="22"/>
        </w:rPr>
        <w:t>Describe and show major differences between Greek and Roman culture as shown in their art, architecture, and literature.</w:t>
      </w:r>
    </w:p>
    <w:p w:rsidR="002325DB" w:rsidRPr="0090231F" w:rsidRDefault="002325DB" w:rsidP="00FB0382">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rPr>
          <w:rFonts w:ascii="Cambria" w:hAnsi="Cambria"/>
          <w:sz w:val="22"/>
          <w:szCs w:val="22"/>
        </w:rPr>
      </w:pPr>
      <w:r>
        <w:rPr>
          <w:sz w:val="22"/>
          <w:szCs w:val="22"/>
        </w:rPr>
        <w:t>Explain how and why Roman art and literature served propagandistic purposes.</w:t>
      </w:r>
    </w:p>
    <w:p w:rsidR="0063276E" w:rsidRDefault="0063276E" w:rsidP="00FB03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jc w:val="both"/>
        <w:rPr>
          <w:rFonts w:ascii="Cambria" w:hAnsi="Cambria"/>
          <w:b/>
          <w:sz w:val="22"/>
          <w:szCs w:val="22"/>
        </w:rPr>
      </w:pPr>
    </w:p>
    <w:p w:rsidR="0063276E" w:rsidRDefault="0063276E" w:rsidP="00FB03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sz w:val="22"/>
          <w:szCs w:val="22"/>
        </w:rPr>
      </w:pPr>
      <w:r>
        <w:rPr>
          <w:rFonts w:ascii="Cambria" w:hAnsi="Cambria"/>
          <w:b/>
          <w:sz w:val="22"/>
          <w:szCs w:val="22"/>
        </w:rPr>
        <w:t xml:space="preserve">Basis of Evaluation: </w:t>
      </w:r>
      <w:r>
        <w:rPr>
          <w:rFonts w:ascii="Cambria" w:hAnsi="Cambria"/>
          <w:sz w:val="22"/>
          <w:szCs w:val="22"/>
        </w:rPr>
        <w:t xml:space="preserve">Students will be evaluated on the basis of a point system. Each assignment, quiz, and test will be worth a certain number of points.  Your final grade will be calculated by adding up the total number of points you received, and then calculating the percentage.  Grade distribution will be as follows:     </w:t>
      </w:r>
    </w:p>
    <w:p w:rsidR="0063276E" w:rsidRDefault="0063276E" w:rsidP="00FB03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jc w:val="both"/>
        <w:rPr>
          <w:rFonts w:ascii="Cambria" w:hAnsi="Cambria"/>
          <w:sz w:val="22"/>
          <w:szCs w:val="22"/>
        </w:rPr>
      </w:pPr>
      <w:r>
        <w:rPr>
          <w:rFonts w:ascii="Cambria" w:hAnsi="Cambria"/>
          <w:sz w:val="22"/>
          <w:szCs w:val="22"/>
        </w:rPr>
        <w:t xml:space="preserve">               </w:t>
      </w:r>
    </w:p>
    <w:p w:rsidR="0063276E" w:rsidRDefault="0063276E" w:rsidP="00FB03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jc w:val="both"/>
        <w:rPr>
          <w:rFonts w:ascii="Cambria" w:hAnsi="Cambria"/>
          <w:sz w:val="22"/>
          <w:szCs w:val="22"/>
          <w:u w:val="single"/>
        </w:rPr>
      </w:pPr>
      <w:r>
        <w:rPr>
          <w:rFonts w:ascii="Cambria" w:hAnsi="Cambria"/>
          <w:sz w:val="22"/>
          <w:szCs w:val="22"/>
        </w:rPr>
        <w:t xml:space="preserve"> </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u w:val="single"/>
        </w:rPr>
        <w:t>Points Earned</w:t>
      </w:r>
      <w:r>
        <w:rPr>
          <w:rFonts w:ascii="Cambria" w:hAnsi="Cambria"/>
          <w:sz w:val="22"/>
          <w:szCs w:val="22"/>
        </w:rPr>
        <w:t xml:space="preserve">                          </w:t>
      </w:r>
      <w:r>
        <w:rPr>
          <w:rFonts w:ascii="Cambria" w:hAnsi="Cambria"/>
          <w:sz w:val="22"/>
          <w:szCs w:val="22"/>
          <w:u w:val="single"/>
        </w:rPr>
        <w:t>Final Grade</w:t>
      </w:r>
    </w:p>
    <w:p w:rsidR="0063276E" w:rsidRDefault="0063276E" w:rsidP="00FB03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jc w:val="both"/>
        <w:rPr>
          <w:rFonts w:ascii="Cambria" w:hAnsi="Cambria"/>
          <w:b/>
          <w:sz w:val="22"/>
          <w:szCs w:val="22"/>
        </w:rPr>
      </w:pPr>
    </w:p>
    <w:p w:rsidR="0063276E" w:rsidRDefault="0063276E" w:rsidP="00FB03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firstLine="720"/>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 xml:space="preserve">90-100% of pts available      </w:t>
      </w:r>
      <w:r>
        <w:rPr>
          <w:rFonts w:ascii="Cambria" w:hAnsi="Cambria"/>
          <w:sz w:val="22"/>
          <w:szCs w:val="22"/>
        </w:rPr>
        <w:tab/>
        <w:t>A</w:t>
      </w:r>
    </w:p>
    <w:p w:rsidR="0063276E" w:rsidRDefault="0063276E" w:rsidP="00FB03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80-89%</w:t>
      </w:r>
      <w:r>
        <w:rPr>
          <w:rFonts w:ascii="Cambria" w:hAnsi="Cambria"/>
          <w:sz w:val="22"/>
          <w:szCs w:val="22"/>
        </w:rPr>
        <w:tab/>
      </w:r>
      <w:r>
        <w:rPr>
          <w:rFonts w:ascii="Cambria" w:hAnsi="Cambria"/>
          <w:sz w:val="22"/>
          <w:szCs w:val="22"/>
        </w:rPr>
        <w:tab/>
      </w:r>
      <w:r>
        <w:rPr>
          <w:rFonts w:ascii="Cambria" w:hAnsi="Cambria"/>
          <w:sz w:val="22"/>
          <w:szCs w:val="22"/>
        </w:rPr>
        <w:tab/>
        <w:t>B</w:t>
      </w:r>
    </w:p>
    <w:p w:rsidR="0063276E" w:rsidRDefault="0063276E" w:rsidP="00FB03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70-79%</w:t>
      </w:r>
      <w:r>
        <w:rPr>
          <w:rFonts w:ascii="Cambria" w:hAnsi="Cambria"/>
          <w:sz w:val="22"/>
          <w:szCs w:val="22"/>
        </w:rPr>
        <w:tab/>
      </w:r>
      <w:r>
        <w:rPr>
          <w:rFonts w:ascii="Cambria" w:hAnsi="Cambria"/>
          <w:sz w:val="22"/>
          <w:szCs w:val="22"/>
        </w:rPr>
        <w:tab/>
      </w:r>
      <w:r>
        <w:rPr>
          <w:rFonts w:ascii="Cambria" w:hAnsi="Cambria"/>
          <w:sz w:val="22"/>
          <w:szCs w:val="22"/>
        </w:rPr>
        <w:tab/>
        <w:t>C</w:t>
      </w:r>
    </w:p>
    <w:p w:rsidR="0063276E" w:rsidRDefault="0063276E" w:rsidP="00FB03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60-69%</w:t>
      </w:r>
      <w:r>
        <w:rPr>
          <w:rFonts w:ascii="Cambria" w:hAnsi="Cambria"/>
          <w:sz w:val="22"/>
          <w:szCs w:val="22"/>
        </w:rPr>
        <w:tab/>
      </w:r>
      <w:r>
        <w:rPr>
          <w:rFonts w:ascii="Cambria" w:hAnsi="Cambria"/>
          <w:sz w:val="22"/>
          <w:szCs w:val="22"/>
        </w:rPr>
        <w:tab/>
      </w:r>
      <w:r>
        <w:rPr>
          <w:rFonts w:ascii="Cambria" w:hAnsi="Cambria"/>
          <w:sz w:val="22"/>
          <w:szCs w:val="22"/>
        </w:rPr>
        <w:tab/>
        <w:t>D</w:t>
      </w:r>
    </w:p>
    <w:p w:rsidR="0063276E" w:rsidRDefault="0063276E" w:rsidP="00FB03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59% or below</w:t>
      </w:r>
      <w:r>
        <w:rPr>
          <w:rFonts w:ascii="Cambria" w:hAnsi="Cambria"/>
          <w:sz w:val="22"/>
          <w:szCs w:val="22"/>
        </w:rPr>
        <w:tab/>
      </w:r>
      <w:r>
        <w:rPr>
          <w:rFonts w:ascii="Cambria" w:hAnsi="Cambria"/>
          <w:sz w:val="22"/>
          <w:szCs w:val="22"/>
        </w:rPr>
        <w:tab/>
        <w:t>F</w:t>
      </w:r>
    </w:p>
    <w:p w:rsidR="002325DB" w:rsidRDefault="002325DB" w:rsidP="00FB03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sz w:val="22"/>
          <w:szCs w:val="22"/>
        </w:rPr>
      </w:pPr>
    </w:p>
    <w:p w:rsidR="002325DB" w:rsidRDefault="002325DB" w:rsidP="00FB03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sz w:val="22"/>
          <w:szCs w:val="22"/>
        </w:rPr>
      </w:pPr>
      <w:r w:rsidRPr="002325DB">
        <w:rPr>
          <w:rFonts w:ascii="Cambria" w:hAnsi="Cambria"/>
          <w:b/>
          <w:sz w:val="22"/>
          <w:szCs w:val="22"/>
        </w:rPr>
        <w:t>PLEASE NOTE:</w:t>
      </w:r>
      <w:r>
        <w:rPr>
          <w:rFonts w:ascii="Cambria" w:hAnsi="Cambria"/>
          <w:sz w:val="22"/>
          <w:szCs w:val="22"/>
        </w:rPr>
        <w:t xml:space="preserve"> Since this is a Gordon Rule course, each student must submit all major writing projects for the writing credit, even if they are too late to receive points, or else risk failing the course. </w:t>
      </w:r>
    </w:p>
    <w:p w:rsidR="0063276E" w:rsidRDefault="0063276E" w:rsidP="00FB03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rPr>
          <w:rFonts w:ascii="Cambria" w:hAnsi="Cambria"/>
          <w:sz w:val="22"/>
          <w:szCs w:val="22"/>
        </w:rPr>
      </w:pPr>
    </w:p>
    <w:p w:rsidR="0063276E" w:rsidRDefault="0063276E" w:rsidP="00FB03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sz w:val="22"/>
          <w:szCs w:val="22"/>
        </w:rPr>
      </w:pPr>
      <w:r>
        <w:rPr>
          <w:rFonts w:ascii="Cambria" w:hAnsi="Cambria"/>
          <w:b/>
          <w:bCs/>
          <w:sz w:val="22"/>
          <w:szCs w:val="22"/>
        </w:rPr>
        <w:t>Atlas Email System</w:t>
      </w: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cs="Arial"/>
          <w:sz w:val="22"/>
          <w:szCs w:val="22"/>
        </w:rPr>
      </w:pP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cs="Arial"/>
          <w:sz w:val="22"/>
          <w:szCs w:val="22"/>
        </w:rPr>
      </w:pPr>
      <w:r>
        <w:rPr>
          <w:rFonts w:ascii="Cambria" w:hAnsi="Cambria" w:cs="Arial"/>
          <w:sz w:val="22"/>
          <w:szCs w:val="22"/>
        </w:rPr>
        <w:t xml:space="preserve">The instructor will use the Atlas email system for contacting students outside of class time.  Each student is required to check their Atlas email so that they do not miss any important announcements from the instructor.  The instructor is not responsible for information that is missed because a student failed to check their Atlas email frequently.  </w:t>
      </w: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cs="Arial"/>
          <w:sz w:val="22"/>
          <w:szCs w:val="22"/>
          <w:u w:val="single"/>
        </w:rPr>
      </w:pPr>
    </w:p>
    <w:p w:rsidR="0063276E" w:rsidRDefault="0063276E" w:rsidP="00FB0382">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b/>
          <w:sz w:val="22"/>
          <w:szCs w:val="22"/>
          <w:u w:val="none"/>
        </w:rPr>
      </w:pPr>
      <w:r>
        <w:rPr>
          <w:rFonts w:ascii="Cambria" w:hAnsi="Cambria"/>
          <w:b/>
          <w:sz w:val="22"/>
          <w:szCs w:val="22"/>
          <w:u w:val="none"/>
        </w:rPr>
        <w:t xml:space="preserve">Attendance </w:t>
      </w:r>
      <w:proofErr w:type="gramStart"/>
      <w:r>
        <w:rPr>
          <w:rFonts w:ascii="Cambria" w:hAnsi="Cambria"/>
          <w:b/>
          <w:sz w:val="22"/>
          <w:szCs w:val="22"/>
          <w:u w:val="none"/>
        </w:rPr>
        <w:t>During</w:t>
      </w:r>
      <w:proofErr w:type="gramEnd"/>
      <w:r>
        <w:rPr>
          <w:rFonts w:ascii="Cambria" w:hAnsi="Cambria"/>
          <w:b/>
          <w:sz w:val="22"/>
          <w:szCs w:val="22"/>
          <w:u w:val="none"/>
        </w:rPr>
        <w:t xml:space="preserve"> the First Week of Classes</w:t>
      </w: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sz w:val="22"/>
          <w:szCs w:val="22"/>
        </w:rPr>
      </w:pP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bCs/>
          <w:sz w:val="22"/>
          <w:szCs w:val="22"/>
        </w:rPr>
      </w:pPr>
      <w:r>
        <w:rPr>
          <w:rFonts w:ascii="Cambria" w:hAnsi="Cambria"/>
          <w:bCs/>
          <w:sz w:val="22"/>
          <w:szCs w:val="22"/>
        </w:rPr>
        <w:t xml:space="preserve">Attendance during the first week of classes is </w:t>
      </w:r>
      <w:r>
        <w:rPr>
          <w:rFonts w:ascii="Cambria" w:hAnsi="Cambria"/>
          <w:bCs/>
          <w:i/>
          <w:sz w:val="22"/>
          <w:szCs w:val="22"/>
          <w:u w:val="single"/>
        </w:rPr>
        <w:t>mandatory</w:t>
      </w:r>
      <w:r>
        <w:rPr>
          <w:rFonts w:ascii="Cambria" w:hAnsi="Cambria"/>
          <w:bCs/>
          <w:sz w:val="22"/>
          <w:szCs w:val="22"/>
        </w:rPr>
        <w:t xml:space="preserve">.  Anyone who misses both class meetings during the first week of class will be withdrawn as a “No Show”—no exceptions.  </w:t>
      </w: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cs="Arial"/>
          <w:b/>
          <w:sz w:val="22"/>
          <w:szCs w:val="22"/>
        </w:rPr>
      </w:pP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b/>
          <w:bCs/>
          <w:sz w:val="22"/>
          <w:szCs w:val="22"/>
        </w:rPr>
      </w:pPr>
      <w:r>
        <w:rPr>
          <w:rFonts w:ascii="Cambria" w:hAnsi="Cambria"/>
          <w:b/>
          <w:bCs/>
          <w:sz w:val="22"/>
          <w:szCs w:val="22"/>
        </w:rPr>
        <w:t>Attendance Policy</w:t>
      </w: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bCs/>
          <w:sz w:val="22"/>
          <w:szCs w:val="22"/>
        </w:rPr>
      </w:pPr>
    </w:p>
    <w:p w:rsidR="0063276E" w:rsidRDefault="0063276E" w:rsidP="00FB038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left="-360" w:right="-720"/>
        <w:rPr>
          <w:rFonts w:ascii="Cambria" w:hAnsi="Cambria" w:cs="Arial"/>
          <w:color w:val="000000"/>
          <w:sz w:val="22"/>
          <w:szCs w:val="22"/>
        </w:rPr>
      </w:pPr>
      <w:r>
        <w:rPr>
          <w:rFonts w:ascii="Cambria" w:hAnsi="Cambria" w:cs="Arial"/>
          <w:color w:val="000000"/>
          <w:sz w:val="22"/>
          <w:szCs w:val="22"/>
          <w:bdr w:val="none" w:sz="0" w:space="0" w:color="auto" w:frame="1"/>
        </w:rPr>
        <w:t xml:space="preserve">Regular attendance is necessary for successful completion of this course. Students are allowed </w:t>
      </w:r>
      <w:r>
        <w:rPr>
          <w:rFonts w:ascii="Cambria" w:hAnsi="Cambria" w:cs="Arial"/>
          <w:color w:val="000000"/>
          <w:sz w:val="22"/>
          <w:szCs w:val="22"/>
          <w:u w:val="single"/>
          <w:bdr w:val="none" w:sz="0" w:space="0" w:color="auto" w:frame="1"/>
        </w:rPr>
        <w:t>three (3) absences</w:t>
      </w:r>
      <w:r>
        <w:rPr>
          <w:rStyle w:val="apple-converted-space"/>
          <w:rFonts w:ascii="Cambria" w:hAnsi="Cambria" w:cs="Arial"/>
          <w:color w:val="000000"/>
          <w:sz w:val="22"/>
          <w:szCs w:val="22"/>
          <w:bdr w:val="none" w:sz="0" w:space="0" w:color="auto" w:frame="1"/>
        </w:rPr>
        <w:t> </w:t>
      </w:r>
      <w:r>
        <w:rPr>
          <w:rFonts w:ascii="Cambria" w:hAnsi="Cambria" w:cs="Arial"/>
          <w:color w:val="000000"/>
          <w:sz w:val="22"/>
          <w:szCs w:val="22"/>
          <w:bdr w:val="none" w:sz="0" w:space="0" w:color="auto" w:frame="1"/>
        </w:rPr>
        <w:t>during the semester. </w:t>
      </w:r>
      <w:r>
        <w:rPr>
          <w:rStyle w:val="apple-converted-space"/>
          <w:rFonts w:ascii="Cambria" w:hAnsi="Cambria" w:cs="Arial"/>
          <w:color w:val="000000"/>
          <w:sz w:val="22"/>
          <w:szCs w:val="22"/>
          <w:bdr w:val="none" w:sz="0" w:space="0" w:color="auto" w:frame="1"/>
        </w:rPr>
        <w:t> </w:t>
      </w:r>
      <w:r>
        <w:rPr>
          <w:rFonts w:ascii="Cambria" w:hAnsi="Cambria" w:cs="Arial"/>
          <w:color w:val="000000"/>
          <w:sz w:val="22"/>
          <w:szCs w:val="22"/>
          <w:bdr w:val="none" w:sz="0" w:space="0" w:color="auto" w:frame="1"/>
        </w:rPr>
        <w:t>Upon the third absence, the student will be notified that a further absence will result in their withdrawal from the course. On the fourth absence, the student will automatically be withdrawn from the course by the instructor. </w:t>
      </w:r>
      <w:r>
        <w:rPr>
          <w:rStyle w:val="apple-converted-space"/>
          <w:rFonts w:ascii="Cambria" w:hAnsi="Cambria" w:cs="Arial"/>
          <w:color w:val="000000"/>
          <w:sz w:val="22"/>
          <w:szCs w:val="22"/>
          <w:bdr w:val="none" w:sz="0" w:space="0" w:color="auto" w:frame="1"/>
        </w:rPr>
        <w:t> </w:t>
      </w:r>
      <w:r>
        <w:rPr>
          <w:rFonts w:ascii="Cambria" w:hAnsi="Cambria" w:cs="Arial"/>
          <w:color w:val="000000"/>
          <w:sz w:val="22"/>
          <w:szCs w:val="22"/>
          <w:bdr w:val="none" w:sz="0" w:space="0" w:color="auto" w:frame="1"/>
        </w:rPr>
        <w:t>A student will be marked absent if they do not answer when their name is called, if their signature does not appear on the sign-in sheet for that day, or if they miss more than 15 minutes of class by arriving late or leaving early. It is the attendance records of the instructor, not the recollections of the student, which will be consulted for proof of attendance/ absences.</w:t>
      </w:r>
    </w:p>
    <w:p w:rsidR="0063276E" w:rsidRDefault="0063276E" w:rsidP="00FB038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left="-360" w:right="-720"/>
        <w:rPr>
          <w:rFonts w:ascii="Cambria" w:hAnsi="Cambria" w:cs="Arial"/>
          <w:color w:val="000000"/>
          <w:sz w:val="22"/>
          <w:szCs w:val="22"/>
          <w:bdr w:val="none" w:sz="0" w:space="0" w:color="auto" w:frame="1"/>
        </w:rPr>
      </w:pPr>
    </w:p>
    <w:p w:rsidR="0063276E" w:rsidRDefault="0063276E" w:rsidP="00FB038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left="-360" w:right="-720"/>
        <w:rPr>
          <w:rFonts w:ascii="Cambria" w:hAnsi="Cambria" w:cs="Arial"/>
          <w:color w:val="000000"/>
          <w:sz w:val="22"/>
          <w:szCs w:val="22"/>
          <w:bdr w:val="none" w:sz="0" w:space="0" w:color="auto" w:frame="1"/>
        </w:rPr>
      </w:pPr>
      <w:r>
        <w:rPr>
          <w:rFonts w:ascii="Cambria" w:hAnsi="Cambria" w:cs="Arial"/>
          <w:color w:val="000000"/>
          <w:sz w:val="22"/>
          <w:szCs w:val="22"/>
          <w:bdr w:val="none" w:sz="0" w:space="0" w:color="auto" w:frame="1"/>
        </w:rPr>
        <w:t>For severe medical conditions that result in excessive absences, consult the Dean of Students concerning Valencia’s medical withdrawal policy.</w:t>
      </w:r>
    </w:p>
    <w:p w:rsidR="0063276E" w:rsidRDefault="0063276E" w:rsidP="00FB038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left="-360" w:right="-720"/>
        <w:rPr>
          <w:rFonts w:ascii="Cambria" w:hAnsi="Cambria" w:cs="Arial"/>
          <w:color w:val="000000"/>
          <w:sz w:val="22"/>
          <w:szCs w:val="22"/>
          <w:bdr w:val="none" w:sz="0" w:space="0" w:color="auto" w:frame="1"/>
        </w:rPr>
      </w:pPr>
    </w:p>
    <w:p w:rsidR="0063276E" w:rsidRDefault="0063276E" w:rsidP="00FB038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left="-360" w:right="-720"/>
        <w:rPr>
          <w:rFonts w:ascii="Cambria" w:hAnsi="Cambria" w:cs="Arial"/>
          <w:color w:val="000000"/>
          <w:sz w:val="22"/>
          <w:szCs w:val="22"/>
          <w:bdr w:val="none" w:sz="0" w:space="0" w:color="auto" w:frame="1"/>
        </w:rPr>
      </w:pPr>
      <w:r>
        <w:rPr>
          <w:rFonts w:ascii="Cambria" w:hAnsi="Cambria" w:cs="Arial"/>
          <w:color w:val="000000"/>
          <w:sz w:val="22"/>
          <w:szCs w:val="22"/>
          <w:bdr w:val="none" w:sz="0" w:space="0" w:color="auto" w:frame="1"/>
        </w:rPr>
        <w:lastRenderedPageBreak/>
        <w:t xml:space="preserve">International students, and students receiving financial aid, should be aware of how a “W” will affect their status. </w:t>
      </w:r>
    </w:p>
    <w:p w:rsidR="0063276E" w:rsidRDefault="0063276E" w:rsidP="00FB038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left="-360" w:right="-720"/>
        <w:rPr>
          <w:rFonts w:ascii="Cambria" w:hAnsi="Cambria" w:cs="Arial"/>
          <w:color w:val="000000"/>
          <w:sz w:val="22"/>
          <w:szCs w:val="22"/>
          <w:bdr w:val="none" w:sz="0" w:space="0" w:color="auto" w:frame="1"/>
        </w:rPr>
      </w:pPr>
    </w:p>
    <w:p w:rsidR="0063276E" w:rsidRDefault="009E40EF" w:rsidP="00FB038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left="-360" w:right="-720"/>
        <w:rPr>
          <w:rFonts w:ascii="Cambria" w:hAnsi="Cambria" w:cs="Arial"/>
          <w:color w:val="000000"/>
          <w:sz w:val="22"/>
          <w:szCs w:val="22"/>
        </w:rPr>
      </w:pPr>
      <w:hyperlink r:id="rId8" w:history="1">
        <w:r w:rsidR="0063276E">
          <w:rPr>
            <w:rStyle w:val="Hyperlink"/>
            <w:rFonts w:cs="Arial"/>
            <w:color w:val="EF3B3B"/>
            <w:sz w:val="22"/>
            <w:szCs w:val="22"/>
            <w:bdr w:val="none" w:sz="0" w:space="0" w:color="auto" w:frame="1"/>
          </w:rPr>
          <w:t>http://international.valenciacollege.edu/current-students/maintaining-visa-status/</w:t>
        </w:r>
      </w:hyperlink>
    </w:p>
    <w:p w:rsidR="0063276E" w:rsidRDefault="0063276E" w:rsidP="00FB038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left="-360" w:right="-720"/>
        <w:rPr>
          <w:rFonts w:ascii="Cambria" w:hAnsi="Cambria" w:cs="Arial"/>
          <w:color w:val="000000"/>
          <w:sz w:val="22"/>
          <w:szCs w:val="22"/>
          <w:bdr w:val="none" w:sz="0" w:space="0" w:color="auto" w:frame="1"/>
        </w:rPr>
      </w:pPr>
    </w:p>
    <w:p w:rsidR="0063276E" w:rsidRDefault="009E40EF" w:rsidP="00FB038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left="-360" w:right="-720"/>
        <w:rPr>
          <w:rFonts w:ascii="Cambria" w:hAnsi="Cambria" w:cs="Arial"/>
          <w:color w:val="000000"/>
          <w:sz w:val="22"/>
          <w:szCs w:val="22"/>
        </w:rPr>
      </w:pPr>
      <w:hyperlink r:id="rId9" w:history="1">
        <w:r w:rsidR="0063276E">
          <w:rPr>
            <w:rStyle w:val="Hyperlink"/>
            <w:rFonts w:cs="Arial"/>
            <w:color w:val="EF3B3B"/>
            <w:sz w:val="22"/>
            <w:szCs w:val="22"/>
            <w:bdr w:val="none" w:sz="0" w:space="0" w:color="auto" w:frame="1"/>
          </w:rPr>
          <w:t>http://valenciacollege.edu/finaid/satisfactory_progress.cfm</w:t>
        </w:r>
      </w:hyperlink>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cs="Arial"/>
          <w:b/>
          <w:sz w:val="22"/>
          <w:szCs w:val="22"/>
        </w:rPr>
      </w:pPr>
    </w:p>
    <w:p w:rsidR="0063276E" w:rsidRDefault="0063276E" w:rsidP="00FB0382">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b/>
          <w:sz w:val="22"/>
          <w:szCs w:val="22"/>
          <w:u w:val="none"/>
        </w:rPr>
      </w:pPr>
      <w:r>
        <w:rPr>
          <w:rFonts w:ascii="Cambria" w:hAnsi="Cambria"/>
          <w:b/>
          <w:sz w:val="22"/>
          <w:szCs w:val="22"/>
          <w:u w:val="none"/>
        </w:rPr>
        <w:t>Student Withdrawal Deadline/Withdrawal Policy</w:t>
      </w:r>
    </w:p>
    <w:p w:rsidR="0063276E" w:rsidRDefault="0063276E" w:rsidP="00FB038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ind w:left="-360" w:right="-720"/>
        <w:rPr>
          <w:rFonts w:ascii="Cambria" w:hAnsi="Cambria" w:cs="Arial"/>
          <w:color w:val="000000"/>
          <w:sz w:val="22"/>
          <w:szCs w:val="22"/>
        </w:rPr>
      </w:pPr>
      <w:r>
        <w:rPr>
          <w:rStyle w:val="apple-converted-space"/>
          <w:rFonts w:ascii="Cambria" w:hAnsi="Cambria" w:cs="Arial"/>
          <w:b/>
          <w:bCs/>
          <w:color w:val="000000"/>
          <w:sz w:val="22"/>
          <w:szCs w:val="22"/>
          <w:bdr w:val="none" w:sz="0" w:space="0" w:color="auto" w:frame="1"/>
        </w:rPr>
        <w:t>March 30, at 11:59</w:t>
      </w:r>
      <w:r>
        <w:rPr>
          <w:rFonts w:ascii="Cambria" w:hAnsi="Cambria" w:cs="Arial"/>
          <w:color w:val="000000"/>
          <w:sz w:val="22"/>
          <w:szCs w:val="22"/>
          <w:bdr w:val="none" w:sz="0" w:space="0" w:color="auto" w:frame="1"/>
        </w:rPr>
        <w:t xml:space="preserve">pm is the deadline for withdrawing from a class for the </w:t>
      </w:r>
      <w:proofErr w:type="gramStart"/>
      <w:r>
        <w:rPr>
          <w:rFonts w:ascii="Cambria" w:hAnsi="Cambria" w:cs="Arial"/>
          <w:color w:val="000000"/>
          <w:sz w:val="22"/>
          <w:szCs w:val="22"/>
          <w:bdr w:val="none" w:sz="0" w:space="0" w:color="auto" w:frame="1"/>
        </w:rPr>
        <w:t>Spring</w:t>
      </w:r>
      <w:proofErr w:type="gramEnd"/>
      <w:r>
        <w:rPr>
          <w:rFonts w:ascii="Cambria" w:hAnsi="Cambria" w:cs="Arial"/>
          <w:color w:val="000000"/>
          <w:sz w:val="22"/>
          <w:szCs w:val="22"/>
          <w:bdr w:val="none" w:sz="0" w:space="0" w:color="auto" w:frame="1"/>
        </w:rPr>
        <w:t xml:space="preserve"> 2018 term. If you withdraw from a course prior to this date,</w:t>
      </w:r>
      <w:r>
        <w:rPr>
          <w:rStyle w:val="apple-converted-space"/>
          <w:rFonts w:ascii="Cambria" w:hAnsi="Cambria" w:cs="Arial"/>
          <w:color w:val="000000"/>
          <w:sz w:val="22"/>
          <w:szCs w:val="22"/>
          <w:bdr w:val="none" w:sz="0" w:space="0" w:color="auto" w:frame="1"/>
        </w:rPr>
        <w:t> </w:t>
      </w:r>
      <w:r>
        <w:rPr>
          <w:rFonts w:ascii="Cambria" w:hAnsi="Cambria" w:cs="Arial"/>
          <w:color w:val="000000"/>
          <w:sz w:val="22"/>
          <w:szCs w:val="22"/>
          <w:bdr w:val="none" w:sz="0" w:space="0" w:color="auto" w:frame="1"/>
        </w:rPr>
        <w:t>you will automatically receive a</w:t>
      </w:r>
      <w:r>
        <w:rPr>
          <w:rStyle w:val="apple-converted-space"/>
          <w:rFonts w:ascii="Cambria" w:hAnsi="Cambria" w:cs="Arial"/>
          <w:color w:val="000000"/>
          <w:sz w:val="22"/>
          <w:szCs w:val="22"/>
          <w:bdr w:val="none" w:sz="0" w:space="0" w:color="auto" w:frame="1"/>
        </w:rPr>
        <w:t> </w:t>
      </w:r>
      <w:r>
        <w:rPr>
          <w:rFonts w:ascii="Cambria" w:hAnsi="Cambria" w:cs="Arial"/>
          <w:color w:val="000000"/>
          <w:sz w:val="22"/>
          <w:szCs w:val="22"/>
          <w:bdr w:val="none" w:sz="0" w:space="0" w:color="auto" w:frame="1"/>
        </w:rPr>
        <w:t>“W,”</w:t>
      </w:r>
      <w:r>
        <w:rPr>
          <w:rStyle w:val="apple-converted-space"/>
          <w:rFonts w:ascii="Cambria" w:hAnsi="Cambria" w:cs="Arial"/>
          <w:color w:val="000000"/>
          <w:sz w:val="22"/>
          <w:szCs w:val="22"/>
          <w:bdr w:val="none" w:sz="0" w:space="0" w:color="auto" w:frame="1"/>
        </w:rPr>
        <w:t> </w:t>
      </w:r>
      <w:r>
        <w:rPr>
          <w:rFonts w:ascii="Cambria" w:hAnsi="Cambria" w:cs="Arial"/>
          <w:color w:val="000000"/>
          <w:sz w:val="22"/>
          <w:szCs w:val="22"/>
          <w:bdr w:val="none" w:sz="0" w:space="0" w:color="auto" w:frame="1"/>
        </w:rPr>
        <w:t>regardless of the grade you were earning at the time. (See the Attendance Policy above for how absences--in the form of missed assignments--with affect a student's status in the course.)</w:t>
      </w: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rPr>
          <w:rFonts w:ascii="Cambria" w:hAnsi="Cambria" w:cs="Arial"/>
          <w:b/>
          <w:sz w:val="22"/>
          <w:szCs w:val="22"/>
        </w:rPr>
      </w:pP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cs="Arial"/>
          <w:sz w:val="22"/>
          <w:szCs w:val="22"/>
        </w:rPr>
      </w:pPr>
      <w:r>
        <w:rPr>
          <w:rFonts w:ascii="Cambria" w:hAnsi="Cambria" w:cs="Arial"/>
          <w:b/>
          <w:sz w:val="22"/>
          <w:szCs w:val="22"/>
        </w:rPr>
        <w:t>Student Responsibility after Absence</w:t>
      </w: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cs="Arial"/>
          <w:sz w:val="22"/>
          <w:szCs w:val="22"/>
        </w:rPr>
      </w:pP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cs="Arial"/>
          <w:sz w:val="22"/>
          <w:szCs w:val="22"/>
        </w:rPr>
      </w:pPr>
      <w:r>
        <w:rPr>
          <w:rFonts w:ascii="Cambria" w:hAnsi="Cambria" w:cs="Arial"/>
          <w:sz w:val="22"/>
          <w:szCs w:val="22"/>
          <w:u w:val="single"/>
        </w:rPr>
        <w:t>Always check the course schedule when you miss class so that you are prepared when you return.</w:t>
      </w:r>
      <w:r>
        <w:rPr>
          <w:rFonts w:ascii="Cambria" w:hAnsi="Cambria" w:cs="Arial"/>
          <w:sz w:val="22"/>
          <w:szCs w:val="22"/>
        </w:rPr>
        <w:t xml:space="preserve">  You will be expected to submit any homework assignment that is due on that day, and/or take a scheduled quiz or test with the rest of the class, even if you are not prepared for it.  Be sure to check Blackboard for any announcements the instructor may have sent out regarding changes to the course schedule.  No exceptions will be made for you because you were absent and did not receive the information.  </w:t>
      </w: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rPr>
          <w:rFonts w:ascii="Cambria" w:hAnsi="Cambria" w:cs="Arial"/>
          <w:b/>
          <w:sz w:val="22"/>
          <w:szCs w:val="22"/>
        </w:rPr>
      </w:pP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cs="Arial"/>
          <w:sz w:val="22"/>
          <w:szCs w:val="22"/>
        </w:rPr>
      </w:pPr>
      <w:r>
        <w:rPr>
          <w:rFonts w:ascii="Cambria" w:hAnsi="Cambria" w:cs="Arial"/>
          <w:b/>
          <w:sz w:val="22"/>
          <w:szCs w:val="22"/>
        </w:rPr>
        <w:t>Late Homework</w:t>
      </w: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cs="Arial"/>
          <w:sz w:val="22"/>
          <w:szCs w:val="22"/>
        </w:rPr>
      </w:pP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cs="Arial"/>
          <w:sz w:val="22"/>
          <w:szCs w:val="22"/>
        </w:rPr>
      </w:pPr>
      <w:r>
        <w:rPr>
          <w:rFonts w:ascii="Cambria" w:hAnsi="Cambria" w:cs="Arial"/>
          <w:sz w:val="22"/>
          <w:szCs w:val="22"/>
        </w:rPr>
        <w:t xml:space="preserve">To earn full credit on out-of-class assignments, the work must be submitted by the specified due dates.  </w:t>
      </w:r>
      <w:r>
        <w:rPr>
          <w:rFonts w:ascii="Cambria" w:hAnsi="Cambria" w:cs="Arial"/>
          <w:b/>
          <w:sz w:val="22"/>
          <w:szCs w:val="22"/>
        </w:rPr>
        <w:t>Late work will be accepted if it is submitted within one week of the original due date, but it will be down-graded by 15%.</w:t>
      </w:r>
      <w:r>
        <w:rPr>
          <w:rFonts w:ascii="Cambria" w:hAnsi="Cambria" w:cs="Arial"/>
          <w:sz w:val="22"/>
          <w:szCs w:val="22"/>
        </w:rPr>
        <w:t xml:space="preserve">  An exception to this policy can be made if the student can demonstrate extenuating circumstances (such as severe illness or death in the family) that resulted in their inability to complete the work on time, or to come to class to submit it.  </w:t>
      </w:r>
      <w:r>
        <w:rPr>
          <w:rFonts w:ascii="Cambria" w:hAnsi="Cambria" w:cs="Arial"/>
          <w:sz w:val="22"/>
          <w:szCs w:val="22"/>
          <w:u w:val="single"/>
        </w:rPr>
        <w:t>Work that is emailed to the instructor will NOT be accepted—no exceptions—regardless of whether it is late or on-time!</w:t>
      </w:r>
      <w:r>
        <w:rPr>
          <w:rFonts w:ascii="Cambria" w:hAnsi="Cambria" w:cs="Arial"/>
          <w:sz w:val="22"/>
          <w:szCs w:val="22"/>
        </w:rPr>
        <w:t xml:space="preserve"> </w:t>
      </w: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cs="Arial"/>
          <w:b/>
          <w:sz w:val="22"/>
          <w:szCs w:val="22"/>
        </w:rPr>
      </w:pP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cs="Arial"/>
          <w:sz w:val="22"/>
          <w:szCs w:val="22"/>
        </w:rPr>
      </w:pPr>
      <w:r>
        <w:rPr>
          <w:rFonts w:ascii="Cambria" w:hAnsi="Cambria" w:cs="Arial"/>
          <w:b/>
          <w:sz w:val="22"/>
          <w:szCs w:val="22"/>
        </w:rPr>
        <w:t>Make-Up Policy Regarding Tests and Quizzes</w:t>
      </w: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cs="Arial"/>
          <w:sz w:val="22"/>
          <w:szCs w:val="22"/>
        </w:rPr>
      </w:pP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cs="Arial"/>
          <w:sz w:val="22"/>
          <w:szCs w:val="22"/>
        </w:rPr>
      </w:pPr>
      <w:r>
        <w:rPr>
          <w:rFonts w:ascii="Cambria" w:hAnsi="Cambria" w:cs="Arial"/>
          <w:sz w:val="22"/>
          <w:szCs w:val="22"/>
        </w:rPr>
        <w:t xml:space="preserve">All students must take quizzes and exams within the scheduled dates.  However, in the case of an absence under </w:t>
      </w:r>
      <w:r>
        <w:rPr>
          <w:rFonts w:ascii="Cambria" w:hAnsi="Cambria" w:cs="Arial"/>
          <w:sz w:val="22"/>
          <w:szCs w:val="22"/>
          <w:u w:val="single"/>
        </w:rPr>
        <w:t>extenuating circumstances that can be documented, such as a death in the family or severe illness</w:t>
      </w:r>
      <w:r>
        <w:rPr>
          <w:rFonts w:ascii="Cambria" w:hAnsi="Cambria" w:cs="Arial"/>
          <w:sz w:val="22"/>
          <w:szCs w:val="22"/>
        </w:rPr>
        <w:t xml:space="preserve">, a make-up may be offered with no penalty, but at the </w:t>
      </w:r>
      <w:r>
        <w:rPr>
          <w:rFonts w:ascii="Cambria" w:hAnsi="Cambria" w:cs="Arial"/>
          <w:b/>
          <w:sz w:val="22"/>
          <w:szCs w:val="22"/>
        </w:rPr>
        <w:t>instructor’s discretion</w:t>
      </w:r>
      <w:r>
        <w:rPr>
          <w:rFonts w:ascii="Cambria" w:hAnsi="Cambria" w:cs="Arial"/>
          <w:sz w:val="22"/>
          <w:szCs w:val="22"/>
        </w:rPr>
        <w:t>.</w:t>
      </w:r>
      <w:r>
        <w:rPr>
          <w:rFonts w:ascii="Cambria" w:hAnsi="Cambria" w:cs="Arial"/>
          <w:b/>
          <w:sz w:val="22"/>
          <w:szCs w:val="22"/>
        </w:rPr>
        <w:t xml:space="preserve"> </w:t>
      </w:r>
      <w:r>
        <w:rPr>
          <w:rFonts w:ascii="Cambria" w:hAnsi="Cambria" w:cs="Arial"/>
          <w:sz w:val="22"/>
          <w:szCs w:val="22"/>
        </w:rPr>
        <w:t xml:space="preserve"> “My car wouldn’t start” is not considered an acceptable excuse unless you have a receipt from a mechanic or tow truck driver.  Only </w:t>
      </w:r>
      <w:r>
        <w:rPr>
          <w:rFonts w:ascii="Cambria" w:hAnsi="Cambria" w:cs="Arial"/>
          <w:sz w:val="22"/>
          <w:szCs w:val="22"/>
          <w:u w:val="single"/>
        </w:rPr>
        <w:t>one make-up per student</w:t>
      </w:r>
      <w:r>
        <w:rPr>
          <w:rFonts w:ascii="Cambria" w:hAnsi="Cambria" w:cs="Arial"/>
          <w:sz w:val="22"/>
          <w:szCs w:val="22"/>
        </w:rPr>
        <w:t xml:space="preserve"> will be allowed during the semester.  Make-up tests are administered in the Testing Center in Building 4 with a Valencia student ID.  If you know ahead of time that you will need to miss a class on a test date, you may arrange with the instructor to take it in advance.  </w:t>
      </w:r>
      <w:r>
        <w:rPr>
          <w:rFonts w:ascii="Cambria" w:hAnsi="Cambria" w:cs="Arial"/>
          <w:sz w:val="22"/>
          <w:szCs w:val="22"/>
          <w:u w:val="single"/>
        </w:rPr>
        <w:t>Note</w:t>
      </w:r>
      <w:r>
        <w:rPr>
          <w:rFonts w:ascii="Cambria" w:hAnsi="Cambria" w:cs="Arial"/>
          <w:sz w:val="22"/>
          <w:szCs w:val="22"/>
        </w:rPr>
        <w:t>: Final test must be taken on final exam date.  (See course schedule for scheduled date and time.)</w:t>
      </w:r>
    </w:p>
    <w:p w:rsidR="0063276E" w:rsidRDefault="0063276E" w:rsidP="00FB03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sz w:val="22"/>
          <w:szCs w:val="22"/>
        </w:rPr>
      </w:pP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bCs/>
          <w:sz w:val="22"/>
          <w:szCs w:val="22"/>
        </w:rPr>
      </w:pPr>
      <w:r>
        <w:rPr>
          <w:rFonts w:ascii="Cambria" w:hAnsi="Cambria"/>
          <w:b/>
          <w:bCs/>
          <w:sz w:val="22"/>
          <w:szCs w:val="22"/>
        </w:rPr>
        <w:t>Tardiness</w:t>
      </w: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bCs/>
          <w:sz w:val="22"/>
          <w:szCs w:val="22"/>
        </w:rPr>
      </w:pP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bCs/>
          <w:sz w:val="22"/>
          <w:szCs w:val="22"/>
        </w:rPr>
      </w:pPr>
      <w:r>
        <w:rPr>
          <w:rFonts w:ascii="Cambria" w:hAnsi="Cambria"/>
          <w:bCs/>
          <w:sz w:val="22"/>
          <w:szCs w:val="22"/>
        </w:rPr>
        <w:t xml:space="preserve">Habitual tardiness will not be tolerated, as it is a disruption to the learning environment of the classroom.  Students who habitually disrupt the classroom by arriving late, and do not alter their behavior after being warned by the instructor, will be sent to the Dean of Students for reprimand. </w:t>
      </w:r>
    </w:p>
    <w:p w:rsidR="009D73FE" w:rsidRDefault="009D73FE" w:rsidP="00FB0382">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b/>
          <w:sz w:val="22"/>
          <w:szCs w:val="22"/>
          <w:u w:val="none"/>
        </w:rPr>
      </w:pPr>
    </w:p>
    <w:p w:rsidR="009D73FE" w:rsidRDefault="009D73FE" w:rsidP="00FB0382">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b/>
          <w:sz w:val="22"/>
          <w:szCs w:val="22"/>
          <w:u w:val="none"/>
        </w:rPr>
      </w:pPr>
    </w:p>
    <w:p w:rsidR="0063276E" w:rsidRDefault="0063276E" w:rsidP="00FB0382">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b/>
          <w:sz w:val="22"/>
          <w:szCs w:val="22"/>
          <w:u w:val="none"/>
        </w:rPr>
      </w:pPr>
      <w:r>
        <w:rPr>
          <w:rFonts w:ascii="Cambria" w:hAnsi="Cambria"/>
          <w:b/>
          <w:sz w:val="22"/>
          <w:szCs w:val="22"/>
          <w:u w:val="none"/>
        </w:rPr>
        <w:t>Academic Honesty</w:t>
      </w:r>
    </w:p>
    <w:p w:rsidR="009D73FE" w:rsidRDefault="009D73F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jc w:val="both"/>
        <w:rPr>
          <w:rFonts w:ascii="Cambria" w:hAnsi="Cambria"/>
          <w:b/>
          <w:sz w:val="22"/>
          <w:szCs w:val="22"/>
        </w:rPr>
      </w:pP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jc w:val="both"/>
        <w:rPr>
          <w:rFonts w:ascii="Cambria" w:hAnsi="Cambria" w:cs="Arial"/>
          <w:sz w:val="22"/>
          <w:szCs w:val="22"/>
        </w:rPr>
      </w:pPr>
      <w:r>
        <w:rPr>
          <w:rFonts w:ascii="Cambria" w:hAnsi="Cambria" w:cs="Arial"/>
          <w:sz w:val="22"/>
          <w:szCs w:val="22"/>
        </w:rPr>
        <w:t>Plagiarism is defined as taking ideas, writing, etc., from another and passing them off as one's own. It is morally and academically indefensible. Any assignment showing signs of plagiarism--borrowing ideas without giving credit--will receive a zero. Submitting work that is identical to the work of another student, even if it is with the permission of that student is also unacceptable. Plagiarism is a serious academic offense that may result in failure of a particular assignment, failure of a particular class and/or exclusion from the college. If you are unsure as to what constitutes plagiarism, consult with the professor.</w:t>
      </w: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jc w:val="both"/>
        <w:rPr>
          <w:rFonts w:ascii="Cambria" w:hAnsi="Cambria" w:cs="Arial"/>
          <w:sz w:val="22"/>
          <w:szCs w:val="22"/>
        </w:rPr>
      </w:pP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sz w:val="22"/>
          <w:szCs w:val="22"/>
        </w:rPr>
      </w:pPr>
      <w:r>
        <w:rPr>
          <w:rFonts w:ascii="Cambria" w:hAnsi="Cambria"/>
          <w:b/>
          <w:sz w:val="22"/>
          <w:szCs w:val="22"/>
        </w:rPr>
        <w:t>Valencia Photo ID</w:t>
      </w: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sz w:val="22"/>
          <w:szCs w:val="22"/>
        </w:rPr>
      </w:pPr>
    </w:p>
    <w:p w:rsidR="0063276E" w:rsidRDefault="0063276E" w:rsidP="00FB0382">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sz w:val="22"/>
          <w:szCs w:val="22"/>
        </w:rPr>
      </w:pPr>
      <w:r>
        <w:rPr>
          <w:rFonts w:ascii="Cambria" w:hAnsi="Cambria"/>
          <w:sz w:val="22"/>
          <w:szCs w:val="22"/>
        </w:rPr>
        <w:t>Every student must have a new Valencia photo ID in order to check out library books or take make-up tests in the Testing Center.  You can get a new ID card in the Security Office on the second floor of building 5.</w:t>
      </w: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9990"/>
          <w:tab w:val="left" w:pos="10992"/>
          <w:tab w:val="left" w:pos="11908"/>
          <w:tab w:val="left" w:pos="12824"/>
          <w:tab w:val="left" w:pos="13740"/>
          <w:tab w:val="left" w:pos="14656"/>
        </w:tabs>
        <w:ind w:right="-720"/>
        <w:rPr>
          <w:rFonts w:ascii="Cambria" w:hAnsi="Cambria" w:cs="Arial"/>
          <w:b/>
          <w:sz w:val="22"/>
          <w:szCs w:val="22"/>
        </w:rPr>
      </w:pP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cs="Arial"/>
          <w:sz w:val="22"/>
          <w:szCs w:val="22"/>
        </w:rPr>
      </w:pPr>
      <w:r>
        <w:rPr>
          <w:rFonts w:ascii="Cambria" w:hAnsi="Cambria" w:cs="Arial"/>
          <w:b/>
          <w:sz w:val="22"/>
          <w:szCs w:val="22"/>
        </w:rPr>
        <w:t>Food and Beverages in Classroom</w:t>
      </w: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cs="Arial"/>
          <w:sz w:val="22"/>
          <w:szCs w:val="22"/>
        </w:rPr>
      </w:pP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cs="Arial"/>
          <w:sz w:val="22"/>
          <w:szCs w:val="22"/>
        </w:rPr>
      </w:pPr>
      <w:r>
        <w:rPr>
          <w:rFonts w:ascii="Cambria" w:hAnsi="Cambria" w:cs="Arial"/>
          <w:sz w:val="22"/>
          <w:szCs w:val="22"/>
        </w:rPr>
        <w:t>No eating is allowed in the classroom.  Beverages will only be allowed if they are in a container with a screw-top cap.  Containers with an open top should not be brought into the room, as they spill easily.</w:t>
      </w:r>
    </w:p>
    <w:p w:rsidR="0063276E" w:rsidRDefault="0063276E" w:rsidP="00FB0382">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jc w:val="left"/>
        <w:rPr>
          <w:rFonts w:ascii="Cambria" w:hAnsi="Cambria" w:cs="Arial"/>
          <w:b w:val="0"/>
          <w:sz w:val="22"/>
          <w:szCs w:val="22"/>
        </w:rPr>
      </w:pPr>
    </w:p>
    <w:p w:rsidR="0063276E" w:rsidRDefault="0063276E" w:rsidP="00FB0382">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jc w:val="left"/>
        <w:rPr>
          <w:rFonts w:ascii="Cambria" w:hAnsi="Cambria"/>
          <w:sz w:val="22"/>
          <w:szCs w:val="22"/>
        </w:rPr>
      </w:pPr>
      <w:r>
        <w:rPr>
          <w:rFonts w:ascii="Cambria" w:hAnsi="Cambria"/>
          <w:sz w:val="22"/>
          <w:szCs w:val="22"/>
        </w:rPr>
        <w:t xml:space="preserve">Drug-Free Environment </w:t>
      </w: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cs="Arial"/>
          <w:sz w:val="22"/>
          <w:szCs w:val="22"/>
        </w:rPr>
      </w:pP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cs="Arial"/>
          <w:sz w:val="22"/>
          <w:szCs w:val="22"/>
        </w:rPr>
      </w:pPr>
      <w:r>
        <w:rPr>
          <w:rFonts w:ascii="Cambria" w:hAnsi="Cambria" w:cs="Arial"/>
          <w:sz w:val="22"/>
          <w:szCs w:val="22"/>
        </w:rPr>
        <w:t xml:space="preserve">Valencia College strives to provide a drug-free learning environment for all those involved in the academic experience. Our policy is as follows: </w:t>
      </w: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cs="Arial"/>
          <w:sz w:val="22"/>
          <w:szCs w:val="22"/>
        </w:rPr>
      </w:pP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cs="Arial"/>
          <w:i/>
          <w:sz w:val="22"/>
          <w:szCs w:val="22"/>
        </w:rPr>
      </w:pPr>
      <w:r>
        <w:rPr>
          <w:rFonts w:ascii="Cambria" w:hAnsi="Cambria" w:cs="Arial"/>
          <w:i/>
          <w:sz w:val="22"/>
          <w:szCs w:val="22"/>
        </w:rPr>
        <w:t>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w:t>
      </w: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cs="Arial"/>
          <w:b/>
          <w:sz w:val="22"/>
          <w:szCs w:val="22"/>
        </w:rPr>
      </w:pP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cs="Arial"/>
          <w:b/>
          <w:sz w:val="22"/>
          <w:szCs w:val="22"/>
        </w:rPr>
      </w:pPr>
      <w:r>
        <w:rPr>
          <w:rFonts w:ascii="Cambria" w:hAnsi="Cambria" w:cs="Arial"/>
          <w:b/>
          <w:sz w:val="22"/>
          <w:szCs w:val="22"/>
        </w:rPr>
        <w:t>Classroom Behavior</w:t>
      </w: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cs="Arial"/>
          <w:b/>
          <w:sz w:val="22"/>
          <w:szCs w:val="22"/>
        </w:rPr>
      </w:pP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cs="Arial"/>
          <w:sz w:val="22"/>
          <w:szCs w:val="22"/>
        </w:rPr>
      </w:pPr>
      <w:r>
        <w:rPr>
          <w:rFonts w:ascii="Cambria" w:hAnsi="Cambria" w:cs="Arial"/>
          <w:sz w:val="22"/>
          <w:szCs w:val="22"/>
        </w:rPr>
        <w:t>Valencia College is dedicated to promoting honorable personal and social conduct. By enrolling at Valencia, a student assumes the responsibility for knowing and abiding by the rules articulated in the Student Code of Conduct (6Hx28:10-03).  Furthermore, it is the instructor’s responsibility to maintain a learning environment that is conducive to diverse learning styles.  The instructor therefore reserves the right to refer to the Dean of Students anyone who engages in activities that are disruptive to the learning environment.  The list of disruptive behaviors includes-but is not limited-to the following:</w:t>
      </w: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Cambria" w:hAnsi="Cambria" w:cs="Arial"/>
          <w:sz w:val="22"/>
          <w:szCs w:val="22"/>
        </w:rPr>
      </w:pPr>
    </w:p>
    <w:p w:rsidR="0063276E" w:rsidRDefault="0063276E" w:rsidP="00FB0382">
      <w:pPr>
        <w:numPr>
          <w:ilvl w:val="0"/>
          <w:numId w:val="1"/>
        </w:numPr>
        <w:ind w:right="-720"/>
        <w:rPr>
          <w:rFonts w:ascii="Cambria" w:hAnsi="Cambria" w:cs="Arial"/>
          <w:sz w:val="22"/>
          <w:szCs w:val="22"/>
        </w:rPr>
      </w:pPr>
      <w:r>
        <w:rPr>
          <w:rFonts w:ascii="Cambria" w:hAnsi="Cambria" w:cs="Arial"/>
          <w:sz w:val="22"/>
          <w:szCs w:val="22"/>
        </w:rPr>
        <w:t xml:space="preserve">the habitual use of cell phones, iPods, tablets, and other electronic gadgets, </w:t>
      </w:r>
      <w:r>
        <w:rPr>
          <w:rFonts w:ascii="Cambria" w:hAnsi="Cambria" w:cs="Arial"/>
          <w:sz w:val="22"/>
          <w:szCs w:val="22"/>
          <w:u w:val="single"/>
        </w:rPr>
        <w:t>unless</w:t>
      </w:r>
      <w:r>
        <w:rPr>
          <w:rFonts w:ascii="Cambria" w:hAnsi="Cambria" w:cs="Arial"/>
          <w:sz w:val="22"/>
          <w:szCs w:val="22"/>
        </w:rPr>
        <w:t xml:space="preserve"> they are being used to access course materials or related information as per explicit permission of the professor. </w:t>
      </w:r>
    </w:p>
    <w:p w:rsidR="0063276E" w:rsidRDefault="0063276E" w:rsidP="00FB0382">
      <w:pPr>
        <w:numPr>
          <w:ilvl w:val="0"/>
          <w:numId w:val="1"/>
        </w:numPr>
        <w:ind w:right="-720"/>
        <w:rPr>
          <w:rFonts w:ascii="Cambria" w:hAnsi="Cambria" w:cs="Arial"/>
          <w:sz w:val="22"/>
          <w:szCs w:val="22"/>
          <w:u w:val="single"/>
        </w:rPr>
      </w:pPr>
      <w:proofErr w:type="gramStart"/>
      <w:r>
        <w:rPr>
          <w:rFonts w:ascii="Cambria" w:hAnsi="Cambria" w:cs="Arial"/>
          <w:sz w:val="22"/>
          <w:szCs w:val="22"/>
        </w:rPr>
        <w:t>habitual</w:t>
      </w:r>
      <w:proofErr w:type="gramEnd"/>
      <w:r>
        <w:rPr>
          <w:rFonts w:ascii="Cambria" w:hAnsi="Cambria" w:cs="Arial"/>
          <w:sz w:val="22"/>
          <w:szCs w:val="22"/>
        </w:rPr>
        <w:t xml:space="preserve"> tardiness (frequently coming in more than ten minutes late.)</w:t>
      </w:r>
    </w:p>
    <w:p w:rsidR="0063276E" w:rsidRDefault="0063276E" w:rsidP="00FB0382">
      <w:pPr>
        <w:numPr>
          <w:ilvl w:val="0"/>
          <w:numId w:val="1"/>
        </w:numPr>
        <w:ind w:right="-720"/>
        <w:rPr>
          <w:rFonts w:ascii="Cambria" w:hAnsi="Cambria" w:cs="Arial"/>
          <w:sz w:val="22"/>
          <w:szCs w:val="22"/>
        </w:rPr>
      </w:pPr>
      <w:proofErr w:type="gramStart"/>
      <w:r>
        <w:rPr>
          <w:rFonts w:ascii="Cambria" w:hAnsi="Cambria" w:cs="Arial"/>
          <w:sz w:val="22"/>
          <w:szCs w:val="22"/>
        </w:rPr>
        <w:t>habitually</w:t>
      </w:r>
      <w:proofErr w:type="gramEnd"/>
      <w:r>
        <w:rPr>
          <w:rFonts w:ascii="Cambria" w:hAnsi="Cambria" w:cs="Arial"/>
          <w:sz w:val="22"/>
          <w:szCs w:val="22"/>
        </w:rPr>
        <w:t xml:space="preserve"> leaving and re-entering the classroom while class is in session  (If you need to leave the classroom while class is in session, please take all your belongings with you and do not return to the classroom.  </w:t>
      </w:r>
    </w:p>
    <w:p w:rsidR="0063276E" w:rsidRDefault="0063276E" w:rsidP="00FB0382">
      <w:pPr>
        <w:numPr>
          <w:ilvl w:val="0"/>
          <w:numId w:val="1"/>
        </w:numPr>
        <w:ind w:right="-720"/>
        <w:rPr>
          <w:rFonts w:ascii="Cambria" w:hAnsi="Cambria" w:cs="Arial"/>
          <w:sz w:val="22"/>
          <w:szCs w:val="22"/>
        </w:rPr>
      </w:pPr>
      <w:proofErr w:type="gramStart"/>
      <w:r>
        <w:rPr>
          <w:rFonts w:ascii="Cambria" w:hAnsi="Cambria" w:cs="Arial"/>
          <w:sz w:val="22"/>
          <w:szCs w:val="22"/>
        </w:rPr>
        <w:t>habitually</w:t>
      </w:r>
      <w:proofErr w:type="gramEnd"/>
      <w:r>
        <w:rPr>
          <w:rFonts w:ascii="Cambria" w:hAnsi="Cambria" w:cs="Arial"/>
          <w:sz w:val="22"/>
          <w:szCs w:val="22"/>
        </w:rPr>
        <w:t xml:space="preserve"> interrupting the instructor while he is talking by talking to others, or exhibiting any other type of discourteous behavior.</w:t>
      </w:r>
    </w:p>
    <w:p w:rsidR="00821915" w:rsidRDefault="0063276E" w:rsidP="00FB0382">
      <w:pPr>
        <w:numPr>
          <w:ilvl w:val="0"/>
          <w:numId w:val="1"/>
        </w:numPr>
        <w:ind w:right="-720"/>
        <w:rPr>
          <w:rFonts w:ascii="Cambria" w:hAnsi="Cambria" w:cs="Arial"/>
          <w:sz w:val="22"/>
          <w:szCs w:val="22"/>
        </w:rPr>
      </w:pPr>
      <w:r>
        <w:rPr>
          <w:rFonts w:ascii="Cambria" w:hAnsi="Cambria" w:cs="Arial"/>
          <w:sz w:val="22"/>
          <w:szCs w:val="22"/>
        </w:rPr>
        <w:t xml:space="preserve">Students who leave class before the professor has dismissed the class. </w:t>
      </w:r>
    </w:p>
    <w:p w:rsidR="00821915" w:rsidRPr="00821915" w:rsidRDefault="00821915" w:rsidP="00821915">
      <w:pPr>
        <w:ind w:left="360" w:right="-720"/>
        <w:rPr>
          <w:rFonts w:ascii="Cambria" w:hAnsi="Cambria" w:cs="Arial"/>
          <w:sz w:val="22"/>
          <w:szCs w:val="22"/>
        </w:rPr>
      </w:pP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rPr>
          <w:rFonts w:ascii="Cambria" w:hAnsi="Cambria" w:cs="Arial"/>
          <w:b/>
          <w:sz w:val="22"/>
          <w:szCs w:val="22"/>
          <w:u w:val="single"/>
        </w:rPr>
      </w:pPr>
      <w:r>
        <w:rPr>
          <w:rFonts w:ascii="Cambria" w:hAnsi="Cambria" w:cs="Arial"/>
          <w:sz w:val="22"/>
          <w:szCs w:val="22"/>
        </w:rPr>
        <w:lastRenderedPageBreak/>
        <w:t xml:space="preserve"> </w:t>
      </w:r>
      <w:r w:rsidR="00ED7119">
        <w:rPr>
          <w:rFonts w:ascii="Cambria" w:hAnsi="Cambria" w:cs="Arial"/>
          <w:sz w:val="22"/>
          <w:szCs w:val="22"/>
        </w:rPr>
        <w:t xml:space="preserve">            </w:t>
      </w:r>
      <w:r w:rsidR="00ED7119">
        <w:rPr>
          <w:rFonts w:ascii="Cambria" w:hAnsi="Cambria" w:cs="Arial"/>
          <w:sz w:val="22"/>
          <w:szCs w:val="22"/>
        </w:rPr>
        <w:tab/>
      </w:r>
      <w:r w:rsidR="00ED7119">
        <w:rPr>
          <w:rFonts w:ascii="Cambria" w:hAnsi="Cambria" w:cs="Arial"/>
          <w:sz w:val="22"/>
          <w:szCs w:val="22"/>
        </w:rPr>
        <w:tab/>
      </w:r>
      <w:r w:rsidR="00ED7119">
        <w:rPr>
          <w:rFonts w:ascii="Cambria" w:hAnsi="Cambria" w:cs="Arial"/>
          <w:sz w:val="22"/>
          <w:szCs w:val="22"/>
        </w:rPr>
        <w:tab/>
        <w:t xml:space="preserve">                </w:t>
      </w:r>
      <w:r>
        <w:rPr>
          <w:rFonts w:ascii="Cambria" w:hAnsi="Cambria" w:cs="Arial"/>
          <w:b/>
          <w:sz w:val="22"/>
          <w:szCs w:val="22"/>
          <w:u w:val="single"/>
        </w:rPr>
        <w:t>COURSE OUTLINE</w:t>
      </w: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rPr>
          <w:rFonts w:ascii="Cambria" w:hAnsi="Cambria" w:cs="Arial"/>
          <w:sz w:val="22"/>
          <w:szCs w:val="22"/>
        </w:rPr>
      </w:pPr>
    </w:p>
    <w:p w:rsidR="0063276E" w:rsidRDefault="0063276E" w:rsidP="00FB0382">
      <w:pPr>
        <w:ind w:left="-360" w:right="-720"/>
      </w:pPr>
      <w:r>
        <w:rPr>
          <w:b/>
        </w:rPr>
        <w:t>Week 1:</w:t>
      </w:r>
      <w:r>
        <w:t xml:space="preserve">  </w:t>
      </w:r>
      <w:r>
        <w:rPr>
          <w:b/>
        </w:rPr>
        <w:t>Introduction</w:t>
      </w:r>
      <w:r>
        <w:t xml:space="preserve">: </w:t>
      </w:r>
      <w:r>
        <w:rPr>
          <w:i/>
        </w:rPr>
        <w:t>Syllabus, Parts of the Course, Purpose of the Course, Tools of the course</w:t>
      </w:r>
      <w:r>
        <w:t xml:space="preserve">.   </w:t>
      </w:r>
    </w:p>
    <w:p w:rsidR="0063276E" w:rsidRDefault="0063276E" w:rsidP="00FB0382">
      <w:pPr>
        <w:ind w:left="-360" w:right="-720"/>
      </w:pPr>
      <w:r>
        <w:t>(January 8</w:t>
      </w:r>
      <w:r>
        <w:rPr>
          <w:i/>
        </w:rPr>
        <w:t>-</w:t>
      </w:r>
      <w:r>
        <w:t xml:space="preserve">14)  </w:t>
      </w:r>
      <w:proofErr w:type="gramStart"/>
      <w:r>
        <w:rPr>
          <w:i/>
        </w:rPr>
        <w:t>General outline of Western history.</w:t>
      </w:r>
      <w:proofErr w:type="gramEnd"/>
      <w:r>
        <w:t xml:space="preserve">  </w:t>
      </w:r>
    </w:p>
    <w:p w:rsidR="0063276E" w:rsidRDefault="0063276E" w:rsidP="00FB0382">
      <w:pPr>
        <w:ind w:right="-720"/>
      </w:pPr>
    </w:p>
    <w:p w:rsidR="0063276E" w:rsidRDefault="0063276E" w:rsidP="00FB0382">
      <w:pPr>
        <w:ind w:left="-360" w:right="-720"/>
      </w:pPr>
      <w:r>
        <w:rPr>
          <w:b/>
        </w:rPr>
        <w:t>Week 2:</w:t>
      </w:r>
      <w:r>
        <w:t xml:space="preserve">  </w:t>
      </w:r>
      <w:r>
        <w:rPr>
          <w:b/>
        </w:rPr>
        <w:t>Logic component:</w:t>
      </w:r>
      <w:r>
        <w:rPr>
          <w:i/>
        </w:rPr>
        <w:t xml:space="preserve"> (The three acts of the intellect.) </w:t>
      </w:r>
    </w:p>
    <w:p w:rsidR="0063276E" w:rsidRPr="00821915" w:rsidRDefault="0063276E" w:rsidP="00821915">
      <w:pPr>
        <w:ind w:left="-360" w:right="-720"/>
      </w:pPr>
      <w:r>
        <w:t xml:space="preserve">(January 15-21)  </w:t>
      </w:r>
      <w:r>
        <w:rPr>
          <w:u w:val="single"/>
        </w:rPr>
        <w:t>Reading Assignment</w:t>
      </w:r>
      <w:r>
        <w:t xml:space="preserve">:  Read David O. Sutton </w:t>
      </w:r>
      <w:r>
        <w:rPr>
          <w:i/>
        </w:rPr>
        <w:t>Logic</w:t>
      </w:r>
      <w:r>
        <w:t xml:space="preserve"> handout, pp. 1-10.</w:t>
      </w:r>
      <w:r>
        <w:rPr>
          <w:i/>
        </w:rPr>
        <w:t xml:space="preserve"> </w:t>
      </w:r>
    </w:p>
    <w:p w:rsidR="0063276E" w:rsidRDefault="0063276E" w:rsidP="00FB0382">
      <w:pPr>
        <w:ind w:left="-360" w:right="-720"/>
      </w:pPr>
      <w:r>
        <w:t xml:space="preserve"> </w:t>
      </w:r>
    </w:p>
    <w:p w:rsidR="00821915" w:rsidRPr="003571F7" w:rsidRDefault="004250B8" w:rsidP="00FB0382">
      <w:pPr>
        <w:ind w:left="-360" w:right="-720"/>
      </w:pPr>
      <w:r>
        <w:rPr>
          <w:b/>
        </w:rPr>
        <w:t xml:space="preserve">Week 3:  </w:t>
      </w:r>
      <w:r w:rsidR="003571F7">
        <w:rPr>
          <w:b/>
        </w:rPr>
        <w:t xml:space="preserve">Greek Antecedents and Early Greece: </w:t>
      </w:r>
      <w:r w:rsidR="003571F7" w:rsidRPr="003571F7">
        <w:rPr>
          <w:i/>
        </w:rPr>
        <w:t xml:space="preserve">The Heroic Age: the </w:t>
      </w:r>
      <w:proofErr w:type="spellStart"/>
      <w:r w:rsidR="003571F7" w:rsidRPr="003571F7">
        <w:rPr>
          <w:i/>
        </w:rPr>
        <w:t>Illiad</w:t>
      </w:r>
      <w:proofErr w:type="spellEnd"/>
      <w:r w:rsidR="003571F7" w:rsidRPr="003571F7">
        <w:rPr>
          <w:i/>
        </w:rPr>
        <w:t>.</w:t>
      </w:r>
    </w:p>
    <w:p w:rsidR="0063276E" w:rsidRDefault="0063276E" w:rsidP="00821915">
      <w:pPr>
        <w:ind w:left="-360" w:right="-720"/>
      </w:pPr>
      <w:r>
        <w:t xml:space="preserve">(January 22-28)  </w:t>
      </w:r>
      <w:r>
        <w:rPr>
          <w:u w:val="single"/>
        </w:rPr>
        <w:t>Reading Assignment</w:t>
      </w:r>
      <w:r w:rsidR="00821915">
        <w:t xml:space="preserve">: </w:t>
      </w:r>
      <w:r w:rsidR="003571F7" w:rsidRPr="00C3015F">
        <w:rPr>
          <w:i/>
        </w:rPr>
        <w:t>Culture and Values</w:t>
      </w:r>
      <w:r w:rsidR="003571F7">
        <w:t>: Chapter 2: pp. 45-56.</w:t>
      </w:r>
      <w:r>
        <w:t xml:space="preserve"> </w:t>
      </w:r>
    </w:p>
    <w:p w:rsidR="0063276E" w:rsidRDefault="0063276E" w:rsidP="00FB0382">
      <w:pPr>
        <w:ind w:right="-720"/>
      </w:pPr>
    </w:p>
    <w:p w:rsidR="0063276E" w:rsidRDefault="0063276E" w:rsidP="00FB0382">
      <w:pPr>
        <w:ind w:left="-360" w:right="-720"/>
      </w:pPr>
      <w:r>
        <w:rPr>
          <w:b/>
        </w:rPr>
        <w:t>Week 4</w:t>
      </w:r>
      <w:r>
        <w:t xml:space="preserve">:  </w:t>
      </w:r>
      <w:r w:rsidR="00C3015F">
        <w:rPr>
          <w:b/>
        </w:rPr>
        <w:t xml:space="preserve">Classical </w:t>
      </w:r>
      <w:r w:rsidR="003571F7">
        <w:rPr>
          <w:b/>
        </w:rPr>
        <w:t xml:space="preserve">Greece: </w:t>
      </w:r>
      <w:r w:rsidR="003571F7" w:rsidRPr="003571F7">
        <w:rPr>
          <w:i/>
        </w:rPr>
        <w:t>Geometric Art, Archaic Art in Sculpture; Temple Architecture.</w:t>
      </w:r>
      <w:r w:rsidR="00821915" w:rsidRPr="004250B8">
        <w:rPr>
          <w:b/>
        </w:rPr>
        <w:t xml:space="preserve"> </w:t>
      </w:r>
      <w:r w:rsidRPr="004250B8">
        <w:rPr>
          <w:b/>
        </w:rPr>
        <w:t xml:space="preserve"> </w:t>
      </w:r>
    </w:p>
    <w:p w:rsidR="0063276E" w:rsidRDefault="0063276E" w:rsidP="00FB0382">
      <w:pPr>
        <w:ind w:left="-360" w:right="-720"/>
      </w:pPr>
      <w:r>
        <w:t xml:space="preserve">(Jan. 29-Feb. 4)  </w:t>
      </w:r>
      <w:r>
        <w:rPr>
          <w:u w:val="single"/>
        </w:rPr>
        <w:t>Reading Assignment</w:t>
      </w:r>
      <w:r w:rsidR="00821915">
        <w:t>:</w:t>
      </w:r>
      <w:r w:rsidR="003571F7">
        <w:t xml:space="preserve"> </w:t>
      </w:r>
      <w:r w:rsidR="003571F7" w:rsidRPr="00C3015F">
        <w:rPr>
          <w:i/>
        </w:rPr>
        <w:t>Culture and Values</w:t>
      </w:r>
      <w:r w:rsidR="003571F7">
        <w:t>: Chapter 2: pp. 57-68.</w:t>
      </w:r>
      <w:r w:rsidR="00821915">
        <w:t xml:space="preserve"> </w:t>
      </w:r>
      <w:r>
        <w:t xml:space="preserve"> </w:t>
      </w:r>
    </w:p>
    <w:p w:rsidR="0063276E" w:rsidRDefault="0063276E" w:rsidP="00FB0382">
      <w:pPr>
        <w:ind w:left="-360" w:right="-720"/>
        <w:rPr>
          <w:b/>
        </w:rPr>
      </w:pPr>
    </w:p>
    <w:p w:rsidR="0063276E" w:rsidRDefault="003571F7" w:rsidP="00FB0382">
      <w:pPr>
        <w:ind w:left="-360" w:right="-720"/>
      </w:pPr>
      <w:r>
        <w:rPr>
          <w:b/>
        </w:rPr>
        <w:t xml:space="preserve">Week 5:  </w:t>
      </w:r>
      <w:r w:rsidR="00C3015F">
        <w:rPr>
          <w:b/>
        </w:rPr>
        <w:t xml:space="preserve">Classical </w:t>
      </w:r>
      <w:r>
        <w:rPr>
          <w:b/>
        </w:rPr>
        <w:t xml:space="preserve">Greece: </w:t>
      </w:r>
      <w:r w:rsidRPr="003C1BE1">
        <w:rPr>
          <w:i/>
        </w:rPr>
        <w:t>Music, Dance, Literature, and Pre-Socratic Phil</w:t>
      </w:r>
      <w:r w:rsidR="00E34D2A">
        <w:rPr>
          <w:i/>
        </w:rPr>
        <w:t>o</w:t>
      </w:r>
      <w:r w:rsidRPr="003C1BE1">
        <w:rPr>
          <w:i/>
        </w:rPr>
        <w:t>sophy.</w:t>
      </w:r>
      <w:r w:rsidR="00821915">
        <w:t xml:space="preserve"> </w:t>
      </w:r>
      <w:r w:rsidR="0063276E">
        <w:t xml:space="preserve"> </w:t>
      </w:r>
    </w:p>
    <w:p w:rsidR="0063276E" w:rsidRDefault="0063276E" w:rsidP="00FB0382">
      <w:pPr>
        <w:ind w:left="-360" w:right="-720"/>
      </w:pPr>
      <w:r>
        <w:t xml:space="preserve">(February 5-11)  </w:t>
      </w:r>
      <w:r>
        <w:rPr>
          <w:u w:val="single"/>
        </w:rPr>
        <w:t>Reading Assignment</w:t>
      </w:r>
      <w:r w:rsidR="00821915">
        <w:t xml:space="preserve">: </w:t>
      </w:r>
      <w:r w:rsidR="003C1BE1" w:rsidRPr="00C3015F">
        <w:rPr>
          <w:i/>
        </w:rPr>
        <w:t>Culture and Values</w:t>
      </w:r>
      <w:r w:rsidR="003C1BE1">
        <w:t>: Chapter 2: pp. 69-76.</w:t>
      </w:r>
    </w:p>
    <w:p w:rsidR="0063276E" w:rsidRDefault="0063276E" w:rsidP="00FB0382">
      <w:pPr>
        <w:ind w:left="-360" w:right="-720"/>
        <w:rPr>
          <w:b/>
        </w:rPr>
      </w:pPr>
      <w:r>
        <w:rPr>
          <w:b/>
        </w:rPr>
        <w:t xml:space="preserve">         </w:t>
      </w:r>
      <w:r>
        <w:t xml:space="preserve">       *</w:t>
      </w:r>
      <w:r>
        <w:rPr>
          <w:b/>
        </w:rPr>
        <w:t>1</w:t>
      </w:r>
      <w:r>
        <w:rPr>
          <w:b/>
          <w:vertAlign w:val="superscript"/>
        </w:rPr>
        <w:t>st</w:t>
      </w:r>
      <w:r>
        <w:rPr>
          <w:b/>
        </w:rPr>
        <w:t xml:space="preserve"> Logic Quiz: ONLINE: Due February 11, 2018. </w:t>
      </w:r>
    </w:p>
    <w:p w:rsidR="0063276E" w:rsidRDefault="0063276E" w:rsidP="00FB0382">
      <w:pPr>
        <w:ind w:right="-720"/>
      </w:pPr>
    </w:p>
    <w:p w:rsidR="0063276E" w:rsidRPr="00E30DB6" w:rsidRDefault="0063276E" w:rsidP="00FB0382">
      <w:pPr>
        <w:ind w:left="-360" w:right="-720"/>
      </w:pPr>
      <w:r>
        <w:rPr>
          <w:b/>
        </w:rPr>
        <w:t>Week 6</w:t>
      </w:r>
      <w:r>
        <w:t>:</w:t>
      </w:r>
      <w:r w:rsidR="00821915">
        <w:rPr>
          <w:b/>
        </w:rPr>
        <w:t xml:space="preserve">   </w:t>
      </w:r>
      <w:r w:rsidR="00C3015F">
        <w:rPr>
          <w:b/>
        </w:rPr>
        <w:t xml:space="preserve">Classical Greece: </w:t>
      </w:r>
      <w:r w:rsidR="00E30DB6" w:rsidRPr="00E30DB6">
        <w:rPr>
          <w:i/>
        </w:rPr>
        <w:t>The Classical Ideal</w:t>
      </w:r>
      <w:r w:rsidR="00E30DB6">
        <w:t xml:space="preserve">.  </w:t>
      </w:r>
      <w:r w:rsidR="00E30DB6" w:rsidRPr="00E30DB6">
        <w:rPr>
          <w:i/>
        </w:rPr>
        <w:t>Architecture: The Parthenon</w:t>
      </w:r>
      <w:r w:rsidR="00E30DB6">
        <w:t>.</w:t>
      </w:r>
    </w:p>
    <w:p w:rsidR="0063276E" w:rsidRPr="00280B88" w:rsidRDefault="0063276E" w:rsidP="00280B88">
      <w:pPr>
        <w:ind w:left="-360" w:right="-720"/>
      </w:pPr>
      <w:r>
        <w:t xml:space="preserve">(February 12-18)  </w:t>
      </w:r>
      <w:r>
        <w:rPr>
          <w:u w:val="single"/>
        </w:rPr>
        <w:t>Reading Assignment</w:t>
      </w:r>
      <w:r w:rsidR="00280B88">
        <w:t>:</w:t>
      </w:r>
      <w:r w:rsidR="00E30DB6">
        <w:t xml:space="preserve"> </w:t>
      </w:r>
      <w:r w:rsidR="00E30DB6" w:rsidRPr="00E30DB6">
        <w:rPr>
          <w:i/>
        </w:rPr>
        <w:t>Culture and Values</w:t>
      </w:r>
      <w:r w:rsidR="00E30DB6">
        <w:t>: Chapter 3: pp. 79-88.</w:t>
      </w:r>
    </w:p>
    <w:p w:rsidR="0063276E" w:rsidRDefault="0063276E" w:rsidP="00FB0382">
      <w:pPr>
        <w:ind w:right="-720"/>
      </w:pPr>
    </w:p>
    <w:p w:rsidR="0063276E" w:rsidRPr="00E30DB6" w:rsidRDefault="0063276E" w:rsidP="00FB0382">
      <w:pPr>
        <w:ind w:left="-360" w:right="-720"/>
      </w:pPr>
      <w:r>
        <w:rPr>
          <w:b/>
        </w:rPr>
        <w:t>Week 7</w:t>
      </w:r>
      <w:r>
        <w:t xml:space="preserve">:  </w:t>
      </w:r>
      <w:r w:rsidR="00E30DB6">
        <w:rPr>
          <w:b/>
        </w:rPr>
        <w:t xml:space="preserve">Classical Greece: </w:t>
      </w:r>
      <w:r w:rsidR="00E30DB6" w:rsidRPr="00E30DB6">
        <w:rPr>
          <w:i/>
        </w:rPr>
        <w:t>The Visual Arts; Philosophy</w:t>
      </w:r>
      <w:r w:rsidR="00E30DB6">
        <w:t>.</w:t>
      </w:r>
    </w:p>
    <w:p w:rsidR="0063276E" w:rsidRDefault="0063276E" w:rsidP="00FB0382">
      <w:pPr>
        <w:ind w:left="-360" w:right="-720"/>
      </w:pPr>
      <w:r>
        <w:t>(February 19-25</w:t>
      </w:r>
      <w:r>
        <w:rPr>
          <w:u w:val="single"/>
        </w:rPr>
        <w:t>)</w:t>
      </w:r>
      <w:r>
        <w:t xml:space="preserve">  </w:t>
      </w:r>
      <w:r>
        <w:rPr>
          <w:u w:val="single"/>
        </w:rPr>
        <w:t>Reading Assignment</w:t>
      </w:r>
      <w:r w:rsidR="00821915">
        <w:t>:</w:t>
      </w:r>
      <w:r w:rsidR="00E30DB6">
        <w:t xml:space="preserve"> </w:t>
      </w:r>
      <w:r w:rsidR="00E30DB6" w:rsidRPr="00E30DB6">
        <w:rPr>
          <w:i/>
        </w:rPr>
        <w:t>Culture and Values</w:t>
      </w:r>
      <w:r w:rsidR="00E30DB6">
        <w:t>: Chapter 3: pp. 88-98.</w:t>
      </w:r>
      <w:r w:rsidR="00821915">
        <w:t xml:space="preserve"> </w:t>
      </w:r>
      <w:r>
        <w:t xml:space="preserve">  </w:t>
      </w:r>
    </w:p>
    <w:p w:rsidR="0063276E" w:rsidRDefault="0063276E" w:rsidP="00FB0382">
      <w:pPr>
        <w:ind w:left="-360" w:right="-720"/>
      </w:pPr>
    </w:p>
    <w:p w:rsidR="0063276E" w:rsidRPr="00E30DB6" w:rsidRDefault="00821915" w:rsidP="00FB0382">
      <w:pPr>
        <w:ind w:left="-360" w:right="-720"/>
        <w:rPr>
          <w:i/>
        </w:rPr>
      </w:pPr>
      <w:r>
        <w:rPr>
          <w:b/>
        </w:rPr>
        <w:t xml:space="preserve">Week 8:  </w:t>
      </w:r>
      <w:r w:rsidR="00E30DB6">
        <w:rPr>
          <w:b/>
        </w:rPr>
        <w:t xml:space="preserve">Classical Greece: </w:t>
      </w:r>
      <w:r w:rsidR="00E30DB6" w:rsidRPr="00E30DB6">
        <w:rPr>
          <w:i/>
        </w:rPr>
        <w:t>Philosophy; Music and Dance</w:t>
      </w:r>
      <w:r w:rsidR="00E30DB6">
        <w:t>.</w:t>
      </w:r>
    </w:p>
    <w:p w:rsidR="0063276E" w:rsidRDefault="0063276E" w:rsidP="00FB0382">
      <w:pPr>
        <w:ind w:left="-360" w:right="-720"/>
      </w:pPr>
      <w:r>
        <w:t xml:space="preserve"> (Feb. 26-March 4)  </w:t>
      </w:r>
      <w:r>
        <w:rPr>
          <w:u w:val="single"/>
        </w:rPr>
        <w:t>Reading Assignment</w:t>
      </w:r>
      <w:r w:rsidR="00821915">
        <w:t>:</w:t>
      </w:r>
      <w:r w:rsidR="00E30DB6">
        <w:t xml:space="preserve"> </w:t>
      </w:r>
      <w:r w:rsidR="00E30DB6" w:rsidRPr="00E30DB6">
        <w:rPr>
          <w:i/>
        </w:rPr>
        <w:t>Culture and Values</w:t>
      </w:r>
      <w:r w:rsidR="00E30DB6">
        <w:t>: Chapter 3: pp. 88-98.</w:t>
      </w:r>
      <w:r w:rsidR="00821915">
        <w:t xml:space="preserve">  </w:t>
      </w:r>
    </w:p>
    <w:p w:rsidR="0063276E" w:rsidRDefault="00600A98" w:rsidP="00FB0382">
      <w:pPr>
        <w:ind w:left="-360" w:right="-720"/>
        <w:rPr>
          <w:b/>
        </w:rPr>
      </w:pPr>
      <w:r>
        <w:tab/>
        <w:t xml:space="preserve">          </w:t>
      </w:r>
      <w:r w:rsidRPr="00600A98">
        <w:rPr>
          <w:b/>
        </w:rPr>
        <w:t>*1</w:t>
      </w:r>
      <w:r w:rsidRPr="00600A98">
        <w:rPr>
          <w:b/>
          <w:vertAlign w:val="superscript"/>
        </w:rPr>
        <w:t>st</w:t>
      </w:r>
      <w:r w:rsidRPr="00600A98">
        <w:rPr>
          <w:b/>
        </w:rPr>
        <w:t xml:space="preserve"> Discussion Paper: DUE: February 27, 2018.</w:t>
      </w:r>
    </w:p>
    <w:p w:rsidR="00600A98" w:rsidRPr="00600A98" w:rsidRDefault="00600A98" w:rsidP="00FB0382">
      <w:pPr>
        <w:ind w:left="-360" w:right="-720"/>
        <w:rPr>
          <w:b/>
        </w:rPr>
      </w:pPr>
    </w:p>
    <w:p w:rsidR="0063276E" w:rsidRPr="00E30DB6" w:rsidRDefault="0063276E" w:rsidP="00FB0382">
      <w:pPr>
        <w:ind w:left="-360" w:right="-720"/>
      </w:pPr>
      <w:r>
        <w:rPr>
          <w:b/>
        </w:rPr>
        <w:t>Week 9</w:t>
      </w:r>
      <w:r w:rsidR="00821915">
        <w:t xml:space="preserve">: </w:t>
      </w:r>
      <w:r w:rsidR="00280B88">
        <w:t xml:space="preserve"> </w:t>
      </w:r>
      <w:r w:rsidR="00E30DB6">
        <w:rPr>
          <w:b/>
        </w:rPr>
        <w:t xml:space="preserve">Classical Greece: </w:t>
      </w:r>
      <w:r w:rsidR="00E30DB6" w:rsidRPr="00E30DB6">
        <w:rPr>
          <w:i/>
        </w:rPr>
        <w:t>Theater</w:t>
      </w:r>
      <w:r w:rsidR="00E30DB6">
        <w:t>.</w:t>
      </w:r>
    </w:p>
    <w:p w:rsidR="0063276E" w:rsidRPr="00280B88" w:rsidRDefault="0063276E" w:rsidP="00280B88">
      <w:pPr>
        <w:ind w:left="-360" w:right="-720"/>
      </w:pPr>
      <w:r>
        <w:t xml:space="preserve">(March 5-11)  </w:t>
      </w:r>
      <w:r>
        <w:rPr>
          <w:u w:val="single"/>
        </w:rPr>
        <w:t>Reading Assignment</w:t>
      </w:r>
      <w:r>
        <w:t xml:space="preserve">: </w:t>
      </w:r>
      <w:r w:rsidR="00E30DB6" w:rsidRPr="00E30DB6">
        <w:rPr>
          <w:i/>
        </w:rPr>
        <w:t>Culture and Values</w:t>
      </w:r>
      <w:r w:rsidR="00E30DB6">
        <w:t>: Chapter 3: pp. 98-106.</w:t>
      </w:r>
    </w:p>
    <w:p w:rsidR="0063276E" w:rsidRDefault="00E30DB6" w:rsidP="00FB0382">
      <w:pPr>
        <w:ind w:left="-360" w:right="-720"/>
        <w:rPr>
          <w:b/>
        </w:rPr>
      </w:pPr>
      <w:r>
        <w:tab/>
        <w:t xml:space="preserve">          </w:t>
      </w:r>
      <w:r w:rsidRPr="00E30DB6">
        <w:rPr>
          <w:b/>
        </w:rPr>
        <w:t>*2</w:t>
      </w:r>
      <w:r w:rsidRPr="00E30DB6">
        <w:rPr>
          <w:b/>
          <w:vertAlign w:val="superscript"/>
        </w:rPr>
        <w:t>nd</w:t>
      </w:r>
      <w:r w:rsidRPr="00E30DB6">
        <w:rPr>
          <w:b/>
        </w:rPr>
        <w:t xml:space="preserve"> Logic Quiz: ONLINE: Due March 11, 2018.</w:t>
      </w:r>
    </w:p>
    <w:p w:rsidR="00E30DB6" w:rsidRPr="00E30DB6" w:rsidRDefault="00E30DB6" w:rsidP="00FB0382">
      <w:pPr>
        <w:ind w:left="-360" w:right="-720"/>
        <w:rPr>
          <w:b/>
        </w:rPr>
      </w:pPr>
    </w:p>
    <w:p w:rsidR="0063276E" w:rsidRDefault="0063276E" w:rsidP="00FB0382">
      <w:pPr>
        <w:ind w:left="-360" w:right="-720"/>
        <w:rPr>
          <w:i/>
        </w:rPr>
      </w:pPr>
      <w:r>
        <w:rPr>
          <w:b/>
        </w:rPr>
        <w:t>Week 10:  SPRING BREAK: NO CLASSES.</w:t>
      </w:r>
      <w:r>
        <w:t xml:space="preserve"> </w:t>
      </w:r>
    </w:p>
    <w:p w:rsidR="0063276E" w:rsidRDefault="0063276E" w:rsidP="00FB0382">
      <w:pPr>
        <w:ind w:left="-360" w:right="-720"/>
      </w:pPr>
      <w:r>
        <w:t xml:space="preserve">(March 12-18)  </w:t>
      </w:r>
    </w:p>
    <w:p w:rsidR="0063276E" w:rsidRDefault="0063276E" w:rsidP="00FB0382">
      <w:pPr>
        <w:ind w:right="-720"/>
      </w:pPr>
    </w:p>
    <w:p w:rsidR="0063276E" w:rsidRPr="0064287A" w:rsidRDefault="0063276E" w:rsidP="00FB0382">
      <w:pPr>
        <w:ind w:left="-360" w:right="-720"/>
      </w:pPr>
      <w:r>
        <w:rPr>
          <w:b/>
        </w:rPr>
        <w:t>Week 11</w:t>
      </w:r>
      <w:r>
        <w:t xml:space="preserve">:  </w:t>
      </w:r>
      <w:r w:rsidR="0064287A">
        <w:rPr>
          <w:b/>
        </w:rPr>
        <w:t xml:space="preserve">Hellenistic Greece: </w:t>
      </w:r>
      <w:r w:rsidR="0064287A" w:rsidRPr="0064287A">
        <w:rPr>
          <w:i/>
        </w:rPr>
        <w:t>Late Classical and Hellenistic Sculpture and Architecture</w:t>
      </w:r>
      <w:r w:rsidR="0064287A">
        <w:t>.</w:t>
      </w:r>
    </w:p>
    <w:p w:rsidR="0063276E" w:rsidRDefault="0063276E" w:rsidP="00FB0382">
      <w:pPr>
        <w:ind w:left="-360" w:right="-720"/>
      </w:pPr>
      <w:r>
        <w:t xml:space="preserve">(March 19-25)   </w:t>
      </w:r>
      <w:r>
        <w:rPr>
          <w:u w:val="single"/>
        </w:rPr>
        <w:t>Reading Assignment</w:t>
      </w:r>
      <w:r>
        <w:t>:</w:t>
      </w:r>
      <w:r w:rsidR="0064287A">
        <w:t xml:space="preserve"> </w:t>
      </w:r>
      <w:r w:rsidR="0064287A" w:rsidRPr="0064287A">
        <w:rPr>
          <w:i/>
        </w:rPr>
        <w:t>Culture and Values</w:t>
      </w:r>
      <w:r w:rsidR="0064287A">
        <w:t>: Chapter 3: pp. 106-113.</w:t>
      </w:r>
      <w:r>
        <w:t xml:space="preserve"> </w:t>
      </w:r>
    </w:p>
    <w:p w:rsidR="00ED7119" w:rsidRPr="00ED7119" w:rsidRDefault="00ED7119" w:rsidP="00FB0382">
      <w:pPr>
        <w:ind w:left="-360" w:right="-720"/>
        <w:rPr>
          <w:b/>
        </w:rPr>
      </w:pPr>
      <w:r>
        <w:tab/>
        <w:t xml:space="preserve">           *</w:t>
      </w:r>
      <w:r>
        <w:rPr>
          <w:b/>
        </w:rPr>
        <w:t xml:space="preserve">EXAM I: ONLINE: </w:t>
      </w:r>
      <w:r w:rsidRPr="00ED7119">
        <w:rPr>
          <w:b/>
        </w:rPr>
        <w:t>DUE MARCH 25, 2018.</w:t>
      </w:r>
      <w:r>
        <w:rPr>
          <w:b/>
        </w:rPr>
        <w:t xml:space="preserve"> </w:t>
      </w:r>
    </w:p>
    <w:p w:rsidR="0063276E" w:rsidRDefault="0063276E" w:rsidP="00FB0382">
      <w:pPr>
        <w:ind w:left="-360" w:right="-720"/>
      </w:pPr>
      <w:r>
        <w:t xml:space="preserve"> </w:t>
      </w:r>
    </w:p>
    <w:p w:rsidR="0063276E" w:rsidRPr="00FD672B" w:rsidRDefault="00FD672B" w:rsidP="00FB0382">
      <w:pPr>
        <w:ind w:left="-360" w:right="-720"/>
      </w:pPr>
      <w:r>
        <w:rPr>
          <w:b/>
        </w:rPr>
        <w:t xml:space="preserve">Week 12:  Early Rome: </w:t>
      </w:r>
      <w:r w:rsidRPr="00FD672B">
        <w:rPr>
          <w:i/>
        </w:rPr>
        <w:t>Antecedents: The Etruscans</w:t>
      </w:r>
      <w:r>
        <w:t>.</w:t>
      </w:r>
    </w:p>
    <w:p w:rsidR="0063276E" w:rsidRPr="00280B88" w:rsidRDefault="0063276E" w:rsidP="00280B88">
      <w:pPr>
        <w:ind w:left="-360" w:right="-720"/>
      </w:pPr>
      <w:r>
        <w:t xml:space="preserve">(March 26-April 1)  </w:t>
      </w:r>
      <w:r>
        <w:rPr>
          <w:u w:val="single"/>
        </w:rPr>
        <w:t>Reading Assignment</w:t>
      </w:r>
      <w:r w:rsidR="00821915">
        <w:t>:</w:t>
      </w:r>
      <w:r w:rsidR="00FD672B">
        <w:t xml:space="preserve"> </w:t>
      </w:r>
      <w:r w:rsidR="00FD672B" w:rsidRPr="00FD672B">
        <w:rPr>
          <w:i/>
        </w:rPr>
        <w:t>Culture and Values</w:t>
      </w:r>
      <w:r w:rsidR="00FD672B">
        <w:t>: Chapter 4: pp. 117-124.</w:t>
      </w:r>
      <w:r w:rsidR="00821915">
        <w:t xml:space="preserve"> </w:t>
      </w:r>
    </w:p>
    <w:p w:rsidR="0063276E" w:rsidRDefault="0063276E" w:rsidP="00FB0382">
      <w:pPr>
        <w:ind w:right="-720"/>
        <w:rPr>
          <w:b/>
        </w:rPr>
      </w:pPr>
    </w:p>
    <w:p w:rsidR="0063276E" w:rsidRDefault="0063276E" w:rsidP="00FB0382">
      <w:pPr>
        <w:ind w:left="-360" w:right="-720"/>
      </w:pPr>
      <w:r>
        <w:rPr>
          <w:b/>
        </w:rPr>
        <w:t xml:space="preserve">Week 13:  </w:t>
      </w:r>
      <w:r w:rsidR="00FD672B">
        <w:rPr>
          <w:b/>
        </w:rPr>
        <w:t xml:space="preserve">Republican Rome: </w:t>
      </w:r>
      <w:r w:rsidR="00FD672B" w:rsidRPr="00FD672B">
        <w:rPr>
          <w:i/>
        </w:rPr>
        <w:t xml:space="preserve">Literature, Philosophy, Law, Theology, Art, Architecture, </w:t>
      </w:r>
      <w:r w:rsidR="00FD672B">
        <w:rPr>
          <w:i/>
        </w:rPr>
        <w:t xml:space="preserve">and </w:t>
      </w:r>
      <w:r w:rsidR="00FD672B" w:rsidRPr="00FD672B">
        <w:rPr>
          <w:i/>
        </w:rPr>
        <w:t>Music</w:t>
      </w:r>
      <w:r w:rsidR="00FD672B">
        <w:t>.</w:t>
      </w:r>
      <w:r>
        <w:t xml:space="preserve"> </w:t>
      </w:r>
    </w:p>
    <w:p w:rsidR="0063276E" w:rsidRDefault="0063276E" w:rsidP="00FB0382">
      <w:pPr>
        <w:ind w:left="-360" w:right="-720"/>
      </w:pPr>
      <w:r>
        <w:t>(April 2-8</w:t>
      </w:r>
      <w:r>
        <w:rPr>
          <w:u w:val="single"/>
        </w:rPr>
        <w:t>)</w:t>
      </w:r>
      <w:r>
        <w:t xml:space="preserve">  </w:t>
      </w:r>
      <w:r>
        <w:rPr>
          <w:u w:val="single"/>
        </w:rPr>
        <w:t>Reading Assignment</w:t>
      </w:r>
      <w:r w:rsidR="00821915">
        <w:t>:</w:t>
      </w:r>
      <w:r w:rsidR="00FD672B">
        <w:t xml:space="preserve"> </w:t>
      </w:r>
      <w:r w:rsidR="00FD672B" w:rsidRPr="00FD672B">
        <w:rPr>
          <w:i/>
        </w:rPr>
        <w:t>Culture and Values</w:t>
      </w:r>
      <w:r w:rsidR="00FD672B">
        <w:t>: Chapter 4: pp. 125-132.</w:t>
      </w:r>
      <w:r w:rsidR="00821915">
        <w:t xml:space="preserve"> </w:t>
      </w:r>
    </w:p>
    <w:p w:rsidR="0063276E" w:rsidRPr="00600A98" w:rsidRDefault="00600A98" w:rsidP="00600A98">
      <w:pPr>
        <w:pStyle w:val="ListParagraph"/>
        <w:ind w:left="360" w:right="-720"/>
        <w:rPr>
          <w:b/>
        </w:rPr>
      </w:pPr>
      <w:r>
        <w:rPr>
          <w:b/>
        </w:rPr>
        <w:t xml:space="preserve">    *2</w:t>
      </w:r>
      <w:r w:rsidRPr="00600A98">
        <w:rPr>
          <w:b/>
          <w:vertAlign w:val="superscript"/>
        </w:rPr>
        <w:t>nd</w:t>
      </w:r>
      <w:r>
        <w:rPr>
          <w:b/>
        </w:rPr>
        <w:t xml:space="preserve"> Discussion Paper: DUE</w:t>
      </w:r>
      <w:r w:rsidR="00FD672B">
        <w:rPr>
          <w:b/>
        </w:rPr>
        <w:t>: April 3, 2018.</w:t>
      </w:r>
    </w:p>
    <w:p w:rsidR="00821915" w:rsidRDefault="00821915" w:rsidP="0061240F">
      <w:pPr>
        <w:ind w:right="-720"/>
        <w:rPr>
          <w:b/>
        </w:rPr>
      </w:pPr>
    </w:p>
    <w:p w:rsidR="00821915" w:rsidRDefault="00821915" w:rsidP="00821915">
      <w:pPr>
        <w:ind w:left="-360" w:right="-720"/>
        <w:rPr>
          <w:i/>
        </w:rPr>
      </w:pPr>
      <w:r>
        <w:rPr>
          <w:b/>
        </w:rPr>
        <w:t xml:space="preserve">Week 14:  </w:t>
      </w:r>
      <w:r w:rsidR="00FD672B">
        <w:rPr>
          <w:b/>
        </w:rPr>
        <w:t xml:space="preserve">Imperial Rome: </w:t>
      </w:r>
      <w:r w:rsidR="00FD672B" w:rsidRPr="00FD672B">
        <w:rPr>
          <w:i/>
        </w:rPr>
        <w:t>History, Literature, Art, and Architecture</w:t>
      </w:r>
      <w:r w:rsidR="00FD672B">
        <w:t>.</w:t>
      </w:r>
      <w:r w:rsidR="00FD672B">
        <w:rPr>
          <w:b/>
        </w:rPr>
        <w:t xml:space="preserve"> </w:t>
      </w:r>
    </w:p>
    <w:p w:rsidR="0063276E" w:rsidRDefault="0063276E" w:rsidP="00821915">
      <w:pPr>
        <w:ind w:left="-360" w:right="-720"/>
        <w:rPr>
          <w:i/>
        </w:rPr>
      </w:pPr>
      <w:r>
        <w:t xml:space="preserve">(April 9-15)  </w:t>
      </w:r>
      <w:r>
        <w:rPr>
          <w:u w:val="single"/>
        </w:rPr>
        <w:t>Reading Assignment</w:t>
      </w:r>
      <w:r w:rsidR="00821915">
        <w:t xml:space="preserve">: </w:t>
      </w:r>
      <w:r w:rsidR="00FD672B" w:rsidRPr="00FD672B">
        <w:rPr>
          <w:i/>
        </w:rPr>
        <w:t>Culture and Values</w:t>
      </w:r>
      <w:r w:rsidR="00FD672B">
        <w:t>: Chapter 4: pp. 132-144.</w:t>
      </w:r>
      <w:r>
        <w:rPr>
          <w:b/>
          <w:i/>
        </w:rPr>
        <w:t xml:space="preserve"> </w:t>
      </w:r>
    </w:p>
    <w:p w:rsidR="0063276E" w:rsidRDefault="0063276E" w:rsidP="00FB0382">
      <w:pPr>
        <w:ind w:left="-360" w:right="-720"/>
      </w:pPr>
    </w:p>
    <w:p w:rsidR="0063276E" w:rsidRPr="00FD672B" w:rsidRDefault="0063276E" w:rsidP="00FB0382">
      <w:pPr>
        <w:ind w:left="-360" w:right="-720"/>
      </w:pPr>
      <w:r>
        <w:rPr>
          <w:b/>
        </w:rPr>
        <w:t>Week 15</w:t>
      </w:r>
      <w:r>
        <w:t xml:space="preserve">:  </w:t>
      </w:r>
      <w:r w:rsidR="00FD672B">
        <w:rPr>
          <w:b/>
        </w:rPr>
        <w:t xml:space="preserve">Imperial Rome: </w:t>
      </w:r>
      <w:r w:rsidR="00FD672B">
        <w:t xml:space="preserve">(Continued) </w:t>
      </w:r>
      <w:r w:rsidR="00FD672B" w:rsidRPr="00FD672B">
        <w:rPr>
          <w:i/>
        </w:rPr>
        <w:t>Architecture; the End of Rome; Late Roman Art and Architecture</w:t>
      </w:r>
      <w:r w:rsidR="00FD672B">
        <w:t>.</w:t>
      </w:r>
    </w:p>
    <w:p w:rsidR="0063276E" w:rsidRDefault="0063276E" w:rsidP="00FD672B">
      <w:pPr>
        <w:tabs>
          <w:tab w:val="left" w:pos="6885"/>
        </w:tabs>
        <w:ind w:left="-360" w:right="-720"/>
      </w:pPr>
      <w:r>
        <w:t xml:space="preserve">(April 16-22)  </w:t>
      </w:r>
      <w:r>
        <w:rPr>
          <w:u w:val="single"/>
        </w:rPr>
        <w:t>Reading Assignment</w:t>
      </w:r>
      <w:r w:rsidR="00ED7119">
        <w:t>:</w:t>
      </w:r>
      <w:r w:rsidR="00FD672B">
        <w:t xml:space="preserve"> </w:t>
      </w:r>
      <w:r w:rsidR="00FD672B" w:rsidRPr="00FD672B">
        <w:rPr>
          <w:i/>
        </w:rPr>
        <w:t>Culture and Values</w:t>
      </w:r>
      <w:r w:rsidR="00FD672B">
        <w:t xml:space="preserve">: Chapter 4: pp. 144-155. </w:t>
      </w:r>
      <w:r w:rsidR="00FD672B">
        <w:tab/>
      </w:r>
    </w:p>
    <w:p w:rsidR="00ED7119" w:rsidRPr="00ED7119" w:rsidRDefault="00ED7119" w:rsidP="00ED7119">
      <w:pPr>
        <w:ind w:left="-360" w:right="-720"/>
        <w:rPr>
          <w:b/>
        </w:rPr>
      </w:pPr>
      <w:r>
        <w:tab/>
      </w:r>
      <w:r w:rsidRPr="00ED7119">
        <w:rPr>
          <w:b/>
        </w:rPr>
        <w:t xml:space="preserve">           *FINAL PAPER: DUE: </w:t>
      </w:r>
      <w:r>
        <w:rPr>
          <w:b/>
        </w:rPr>
        <w:t xml:space="preserve">TUESDAY, </w:t>
      </w:r>
      <w:r w:rsidRPr="00ED7119">
        <w:rPr>
          <w:b/>
        </w:rPr>
        <w:t>APRIL 17, 2018.</w:t>
      </w:r>
    </w:p>
    <w:p w:rsidR="0063276E" w:rsidRDefault="0063276E" w:rsidP="00FB0382">
      <w:pPr>
        <w:ind w:left="-360" w:right="-720" w:firstLine="360"/>
        <w:rPr>
          <w:b/>
        </w:rPr>
      </w:pPr>
    </w:p>
    <w:p w:rsidR="0063276E" w:rsidRDefault="0063276E" w:rsidP="00FB0382">
      <w:pPr>
        <w:ind w:left="-360" w:right="-720"/>
        <w:rPr>
          <w:b/>
        </w:rPr>
      </w:pPr>
      <w:r>
        <w:rPr>
          <w:b/>
        </w:rPr>
        <w:t>Week 16</w:t>
      </w:r>
      <w:r>
        <w:t xml:space="preserve">: </w:t>
      </w:r>
      <w:r w:rsidR="00280B88">
        <w:t xml:space="preserve"> </w:t>
      </w:r>
      <w:r w:rsidR="00FD672B">
        <w:rPr>
          <w:b/>
        </w:rPr>
        <w:t>Finals Week: Review.</w:t>
      </w:r>
    </w:p>
    <w:p w:rsidR="0063276E" w:rsidRDefault="0063276E" w:rsidP="00FB0382">
      <w:pPr>
        <w:ind w:left="-360" w:right="-720"/>
      </w:pPr>
      <w:r>
        <w:t xml:space="preserve">(April 23-28)  </w:t>
      </w:r>
      <w:r>
        <w:rPr>
          <w:u w:val="single"/>
        </w:rPr>
        <w:t>Reading Assignment</w:t>
      </w:r>
      <w:r w:rsidR="00821915">
        <w:t xml:space="preserve">: </w:t>
      </w:r>
    </w:p>
    <w:p w:rsidR="0063276E" w:rsidRDefault="0063276E" w:rsidP="00FB0382">
      <w:pPr>
        <w:ind w:left="-360" w:right="-720"/>
        <w:rPr>
          <w:b/>
        </w:rPr>
      </w:pPr>
      <w:r>
        <w:tab/>
        <w:t xml:space="preserve">        </w:t>
      </w:r>
      <w:r w:rsidR="00ED7119">
        <w:t xml:space="preserve"> </w:t>
      </w:r>
      <w:r w:rsidR="00DE7705">
        <w:t xml:space="preserve"> </w:t>
      </w:r>
      <w:bookmarkStart w:id="0" w:name="_GoBack"/>
      <w:bookmarkEnd w:id="0"/>
      <w:r w:rsidR="00ED7119">
        <w:t xml:space="preserve"> </w:t>
      </w:r>
      <w:r>
        <w:t>*</w:t>
      </w:r>
      <w:r w:rsidR="00ED7119">
        <w:rPr>
          <w:b/>
        </w:rPr>
        <w:t>EXAM 2</w:t>
      </w:r>
      <w:r>
        <w:rPr>
          <w:b/>
        </w:rPr>
        <w:t xml:space="preserve"> (FINAL EXAM): ONLINE: Due April 28, 2018. </w:t>
      </w:r>
      <w:r w:rsidR="00ED7119">
        <w:rPr>
          <w:b/>
        </w:rPr>
        <w:t xml:space="preserve"> (May include some logic questions)</w:t>
      </w:r>
      <w:r>
        <w:rPr>
          <w:b/>
        </w:rPr>
        <w:t xml:space="preserve">  </w:t>
      </w:r>
    </w:p>
    <w:p w:rsidR="0063276E" w:rsidRDefault="00ED7119" w:rsidP="00FB0382">
      <w:pPr>
        <w:ind w:left="-360" w:right="-720"/>
      </w:pPr>
      <w:r>
        <w:lastRenderedPageBreak/>
        <w:tab/>
        <w:t xml:space="preserve">         </w:t>
      </w: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rPr>
          <w:rFonts w:ascii="Cambria" w:hAnsi="Cambria" w:cs="Arial"/>
          <w:sz w:val="22"/>
          <w:szCs w:val="22"/>
        </w:rPr>
      </w:pP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rPr>
          <w:rFonts w:ascii="Cambria" w:hAnsi="Cambria" w:cs="Arial"/>
          <w:sz w:val="22"/>
          <w:szCs w:val="22"/>
        </w:rPr>
      </w:pP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rPr>
          <w:rFonts w:ascii="Cambria" w:hAnsi="Cambria" w:cs="Arial"/>
          <w:sz w:val="22"/>
          <w:szCs w:val="22"/>
        </w:rPr>
      </w:pP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rPr>
          <w:rFonts w:ascii="Cambria" w:hAnsi="Cambria" w:cs="Arial"/>
          <w:sz w:val="22"/>
          <w:szCs w:val="22"/>
        </w:rPr>
      </w:pP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rPr>
          <w:rFonts w:ascii="Cambria" w:hAnsi="Cambria" w:cs="Arial"/>
          <w:sz w:val="22"/>
          <w:szCs w:val="22"/>
        </w:rPr>
      </w:pP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pP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pPr>
    </w:p>
    <w:p w:rsidR="0063276E" w:rsidRDefault="0063276E" w:rsidP="00FB0382">
      <w:pPr>
        <w:ind w:left="-360" w:right="-720"/>
      </w:pPr>
    </w:p>
    <w:p w:rsidR="0063276E" w:rsidRDefault="0063276E" w:rsidP="00FB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rPr>
          <w:rFonts w:ascii="Cambria" w:hAnsi="Cambria" w:cs="Arial"/>
          <w:sz w:val="22"/>
          <w:szCs w:val="22"/>
        </w:rPr>
      </w:pPr>
    </w:p>
    <w:p w:rsidR="0063276E" w:rsidRDefault="0063276E" w:rsidP="00FB0382">
      <w:pPr>
        <w:ind w:right="-720"/>
      </w:pPr>
    </w:p>
    <w:p w:rsidR="0063276E" w:rsidRDefault="0063276E" w:rsidP="00FB0382">
      <w:pPr>
        <w:ind w:right="-720"/>
      </w:pPr>
    </w:p>
    <w:p w:rsidR="0063276E" w:rsidRDefault="0063276E" w:rsidP="00FB0382">
      <w:pPr>
        <w:ind w:right="-720"/>
      </w:pPr>
    </w:p>
    <w:p w:rsidR="0063276E" w:rsidRDefault="0063276E" w:rsidP="00FB0382">
      <w:pPr>
        <w:ind w:left="-360" w:right="-720"/>
      </w:pPr>
    </w:p>
    <w:p w:rsidR="00397D01" w:rsidRPr="00E01695" w:rsidRDefault="00397D01" w:rsidP="00FB0382">
      <w:pPr>
        <w:ind w:left="-360" w:right="-720"/>
      </w:pPr>
    </w:p>
    <w:sectPr w:rsidR="00397D01" w:rsidRPr="00E01695" w:rsidSect="00E0169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0EF" w:rsidRDefault="009E40EF" w:rsidP="005F7815">
      <w:r>
        <w:separator/>
      </w:r>
    </w:p>
  </w:endnote>
  <w:endnote w:type="continuationSeparator" w:id="0">
    <w:p w:rsidR="009E40EF" w:rsidRDefault="009E40EF" w:rsidP="005F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0EF" w:rsidRDefault="009E40EF" w:rsidP="005F7815">
      <w:r>
        <w:separator/>
      </w:r>
    </w:p>
  </w:footnote>
  <w:footnote w:type="continuationSeparator" w:id="0">
    <w:p w:rsidR="009E40EF" w:rsidRDefault="009E40EF" w:rsidP="005F7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415289"/>
      <w:docPartObj>
        <w:docPartGallery w:val="Page Numbers (Top of Page)"/>
        <w:docPartUnique/>
      </w:docPartObj>
    </w:sdtPr>
    <w:sdtEndPr>
      <w:rPr>
        <w:noProof/>
      </w:rPr>
    </w:sdtEndPr>
    <w:sdtContent>
      <w:p w:rsidR="005F7815" w:rsidRDefault="005F7815">
        <w:pPr>
          <w:pStyle w:val="Header"/>
          <w:jc w:val="right"/>
        </w:pPr>
        <w:r>
          <w:fldChar w:fldCharType="begin"/>
        </w:r>
        <w:r>
          <w:instrText xml:space="preserve"> PAGE   \* MERGEFORMAT </w:instrText>
        </w:r>
        <w:r>
          <w:fldChar w:fldCharType="separate"/>
        </w:r>
        <w:r w:rsidR="00DE7705">
          <w:rPr>
            <w:noProof/>
          </w:rPr>
          <w:t>4</w:t>
        </w:r>
        <w:r>
          <w:rPr>
            <w:noProof/>
          </w:rPr>
          <w:fldChar w:fldCharType="end"/>
        </w:r>
      </w:p>
    </w:sdtContent>
  </w:sdt>
  <w:p w:rsidR="005F7815" w:rsidRDefault="005F7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73AD5"/>
    <w:multiLevelType w:val="hybridMultilevel"/>
    <w:tmpl w:val="8C4A95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1ADA50B3"/>
    <w:multiLevelType w:val="hybridMultilevel"/>
    <w:tmpl w:val="50A4382A"/>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3B6146B2"/>
    <w:multiLevelType w:val="hybridMultilevel"/>
    <w:tmpl w:val="C670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695"/>
    <w:rsid w:val="000D671D"/>
    <w:rsid w:val="00163D04"/>
    <w:rsid w:val="002325DB"/>
    <w:rsid w:val="00280B88"/>
    <w:rsid w:val="002B496F"/>
    <w:rsid w:val="003571F7"/>
    <w:rsid w:val="00397D01"/>
    <w:rsid w:val="003C1BE1"/>
    <w:rsid w:val="003F6EDC"/>
    <w:rsid w:val="004250B8"/>
    <w:rsid w:val="004D27DE"/>
    <w:rsid w:val="005D145F"/>
    <w:rsid w:val="005F7815"/>
    <w:rsid w:val="00600A98"/>
    <w:rsid w:val="0061240F"/>
    <w:rsid w:val="0063276E"/>
    <w:rsid w:val="0064287A"/>
    <w:rsid w:val="00816EAC"/>
    <w:rsid w:val="00821915"/>
    <w:rsid w:val="0090231F"/>
    <w:rsid w:val="009D0F22"/>
    <w:rsid w:val="009D73FE"/>
    <w:rsid w:val="009E40EF"/>
    <w:rsid w:val="009E5737"/>
    <w:rsid w:val="00A426BA"/>
    <w:rsid w:val="00A463A6"/>
    <w:rsid w:val="00BF6164"/>
    <w:rsid w:val="00C3015F"/>
    <w:rsid w:val="00C71BB4"/>
    <w:rsid w:val="00CC3B43"/>
    <w:rsid w:val="00DE7705"/>
    <w:rsid w:val="00E01695"/>
    <w:rsid w:val="00E30DB6"/>
    <w:rsid w:val="00E34D2A"/>
    <w:rsid w:val="00E823CC"/>
    <w:rsid w:val="00ED7119"/>
    <w:rsid w:val="00F0436F"/>
    <w:rsid w:val="00FB0382"/>
    <w:rsid w:val="00FD672B"/>
    <w:rsid w:val="00FE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7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3276E"/>
    <w:pPr>
      <w:keepNext/>
      <w:widowControl w:val="0"/>
      <w:outlineLvl w:val="0"/>
    </w:pPr>
    <w:rPr>
      <w:sz w:val="24"/>
      <w:u w:val="single"/>
    </w:rPr>
  </w:style>
  <w:style w:type="paragraph" w:styleId="Heading3">
    <w:name w:val="heading 3"/>
    <w:basedOn w:val="Normal"/>
    <w:next w:val="Normal"/>
    <w:link w:val="Heading3Char"/>
    <w:uiPriority w:val="9"/>
    <w:semiHidden/>
    <w:unhideWhenUsed/>
    <w:qFormat/>
    <w:rsid w:val="0063276E"/>
    <w:pPr>
      <w:keepNext/>
      <w:widowControl w:val="0"/>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76E"/>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uiPriority w:val="9"/>
    <w:semiHidden/>
    <w:rsid w:val="0063276E"/>
    <w:rPr>
      <w:rFonts w:ascii="Times New Roman" w:eastAsia="Times New Roman" w:hAnsi="Times New Roman" w:cs="Times New Roman"/>
      <w:b/>
      <w:sz w:val="24"/>
      <w:szCs w:val="20"/>
    </w:rPr>
  </w:style>
  <w:style w:type="character" w:styleId="Hyperlink">
    <w:name w:val="Hyperlink"/>
    <w:uiPriority w:val="99"/>
    <w:semiHidden/>
    <w:unhideWhenUsed/>
    <w:rsid w:val="0063276E"/>
    <w:rPr>
      <w:rFonts w:ascii="Times New Roman" w:hAnsi="Times New Roman" w:cs="Times New Roman" w:hint="default"/>
      <w:color w:val="0000FF"/>
      <w:u w:val="single"/>
    </w:rPr>
  </w:style>
  <w:style w:type="paragraph" w:styleId="NormalWeb">
    <w:name w:val="Normal (Web)"/>
    <w:basedOn w:val="Normal"/>
    <w:uiPriority w:val="99"/>
    <w:semiHidden/>
    <w:unhideWhenUsed/>
    <w:rsid w:val="0063276E"/>
    <w:pPr>
      <w:spacing w:before="100" w:beforeAutospacing="1" w:after="240"/>
    </w:pPr>
    <w:rPr>
      <w:sz w:val="24"/>
      <w:szCs w:val="24"/>
    </w:rPr>
  </w:style>
  <w:style w:type="paragraph" w:styleId="BodyText">
    <w:name w:val="Body Text"/>
    <w:basedOn w:val="Normal"/>
    <w:link w:val="BodyTextChar"/>
    <w:uiPriority w:val="99"/>
    <w:semiHidden/>
    <w:unhideWhenUsed/>
    <w:rsid w:val="0063276E"/>
    <w:pPr>
      <w:widowControl w:val="0"/>
    </w:pPr>
    <w:rPr>
      <w:sz w:val="24"/>
    </w:rPr>
  </w:style>
  <w:style w:type="character" w:customStyle="1" w:styleId="BodyTextChar">
    <w:name w:val="Body Text Char"/>
    <w:basedOn w:val="DefaultParagraphFont"/>
    <w:link w:val="BodyText"/>
    <w:uiPriority w:val="99"/>
    <w:semiHidden/>
    <w:rsid w:val="0063276E"/>
    <w:rPr>
      <w:rFonts w:ascii="Times New Roman" w:eastAsia="Times New Roman" w:hAnsi="Times New Roman" w:cs="Times New Roman"/>
      <w:sz w:val="24"/>
      <w:szCs w:val="20"/>
    </w:rPr>
  </w:style>
  <w:style w:type="character" w:customStyle="1" w:styleId="apple-converted-space">
    <w:name w:val="apple-converted-space"/>
    <w:rsid w:val="0063276E"/>
  </w:style>
  <w:style w:type="paragraph" w:styleId="ListParagraph">
    <w:name w:val="List Paragraph"/>
    <w:basedOn w:val="Normal"/>
    <w:uiPriority w:val="34"/>
    <w:qFormat/>
    <w:rsid w:val="0090231F"/>
    <w:pPr>
      <w:ind w:left="720"/>
      <w:contextualSpacing/>
    </w:pPr>
  </w:style>
  <w:style w:type="paragraph" w:styleId="Header">
    <w:name w:val="header"/>
    <w:basedOn w:val="Normal"/>
    <w:link w:val="HeaderChar"/>
    <w:uiPriority w:val="99"/>
    <w:unhideWhenUsed/>
    <w:rsid w:val="005F7815"/>
    <w:pPr>
      <w:tabs>
        <w:tab w:val="center" w:pos="4680"/>
        <w:tab w:val="right" w:pos="9360"/>
      </w:tabs>
    </w:pPr>
  </w:style>
  <w:style w:type="character" w:customStyle="1" w:styleId="HeaderChar">
    <w:name w:val="Header Char"/>
    <w:basedOn w:val="DefaultParagraphFont"/>
    <w:link w:val="Header"/>
    <w:uiPriority w:val="99"/>
    <w:rsid w:val="005F781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F7815"/>
    <w:pPr>
      <w:tabs>
        <w:tab w:val="center" w:pos="4680"/>
        <w:tab w:val="right" w:pos="9360"/>
      </w:tabs>
    </w:pPr>
  </w:style>
  <w:style w:type="character" w:customStyle="1" w:styleId="FooterChar">
    <w:name w:val="Footer Char"/>
    <w:basedOn w:val="DefaultParagraphFont"/>
    <w:link w:val="Footer"/>
    <w:uiPriority w:val="99"/>
    <w:rsid w:val="005F781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16EAC"/>
    <w:rPr>
      <w:rFonts w:ascii="Tahoma" w:hAnsi="Tahoma" w:cs="Tahoma"/>
      <w:sz w:val="16"/>
      <w:szCs w:val="16"/>
    </w:rPr>
  </w:style>
  <w:style w:type="character" w:customStyle="1" w:styleId="BalloonTextChar">
    <w:name w:val="Balloon Text Char"/>
    <w:basedOn w:val="DefaultParagraphFont"/>
    <w:link w:val="BalloonText"/>
    <w:uiPriority w:val="99"/>
    <w:semiHidden/>
    <w:rsid w:val="00816EA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7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3276E"/>
    <w:pPr>
      <w:keepNext/>
      <w:widowControl w:val="0"/>
      <w:outlineLvl w:val="0"/>
    </w:pPr>
    <w:rPr>
      <w:sz w:val="24"/>
      <w:u w:val="single"/>
    </w:rPr>
  </w:style>
  <w:style w:type="paragraph" w:styleId="Heading3">
    <w:name w:val="heading 3"/>
    <w:basedOn w:val="Normal"/>
    <w:next w:val="Normal"/>
    <w:link w:val="Heading3Char"/>
    <w:uiPriority w:val="9"/>
    <w:semiHidden/>
    <w:unhideWhenUsed/>
    <w:qFormat/>
    <w:rsid w:val="0063276E"/>
    <w:pPr>
      <w:keepNext/>
      <w:widowControl w:val="0"/>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76E"/>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uiPriority w:val="9"/>
    <w:semiHidden/>
    <w:rsid w:val="0063276E"/>
    <w:rPr>
      <w:rFonts w:ascii="Times New Roman" w:eastAsia="Times New Roman" w:hAnsi="Times New Roman" w:cs="Times New Roman"/>
      <w:b/>
      <w:sz w:val="24"/>
      <w:szCs w:val="20"/>
    </w:rPr>
  </w:style>
  <w:style w:type="character" w:styleId="Hyperlink">
    <w:name w:val="Hyperlink"/>
    <w:uiPriority w:val="99"/>
    <w:semiHidden/>
    <w:unhideWhenUsed/>
    <w:rsid w:val="0063276E"/>
    <w:rPr>
      <w:rFonts w:ascii="Times New Roman" w:hAnsi="Times New Roman" w:cs="Times New Roman" w:hint="default"/>
      <w:color w:val="0000FF"/>
      <w:u w:val="single"/>
    </w:rPr>
  </w:style>
  <w:style w:type="paragraph" w:styleId="NormalWeb">
    <w:name w:val="Normal (Web)"/>
    <w:basedOn w:val="Normal"/>
    <w:uiPriority w:val="99"/>
    <w:semiHidden/>
    <w:unhideWhenUsed/>
    <w:rsid w:val="0063276E"/>
    <w:pPr>
      <w:spacing w:before="100" w:beforeAutospacing="1" w:after="240"/>
    </w:pPr>
    <w:rPr>
      <w:sz w:val="24"/>
      <w:szCs w:val="24"/>
    </w:rPr>
  </w:style>
  <w:style w:type="paragraph" w:styleId="BodyText">
    <w:name w:val="Body Text"/>
    <w:basedOn w:val="Normal"/>
    <w:link w:val="BodyTextChar"/>
    <w:uiPriority w:val="99"/>
    <w:semiHidden/>
    <w:unhideWhenUsed/>
    <w:rsid w:val="0063276E"/>
    <w:pPr>
      <w:widowControl w:val="0"/>
    </w:pPr>
    <w:rPr>
      <w:sz w:val="24"/>
    </w:rPr>
  </w:style>
  <w:style w:type="character" w:customStyle="1" w:styleId="BodyTextChar">
    <w:name w:val="Body Text Char"/>
    <w:basedOn w:val="DefaultParagraphFont"/>
    <w:link w:val="BodyText"/>
    <w:uiPriority w:val="99"/>
    <w:semiHidden/>
    <w:rsid w:val="0063276E"/>
    <w:rPr>
      <w:rFonts w:ascii="Times New Roman" w:eastAsia="Times New Roman" w:hAnsi="Times New Roman" w:cs="Times New Roman"/>
      <w:sz w:val="24"/>
      <w:szCs w:val="20"/>
    </w:rPr>
  </w:style>
  <w:style w:type="character" w:customStyle="1" w:styleId="apple-converted-space">
    <w:name w:val="apple-converted-space"/>
    <w:rsid w:val="0063276E"/>
  </w:style>
  <w:style w:type="paragraph" w:styleId="ListParagraph">
    <w:name w:val="List Paragraph"/>
    <w:basedOn w:val="Normal"/>
    <w:uiPriority w:val="34"/>
    <w:qFormat/>
    <w:rsid w:val="0090231F"/>
    <w:pPr>
      <w:ind w:left="720"/>
      <w:contextualSpacing/>
    </w:pPr>
  </w:style>
  <w:style w:type="paragraph" w:styleId="Header">
    <w:name w:val="header"/>
    <w:basedOn w:val="Normal"/>
    <w:link w:val="HeaderChar"/>
    <w:uiPriority w:val="99"/>
    <w:unhideWhenUsed/>
    <w:rsid w:val="005F7815"/>
    <w:pPr>
      <w:tabs>
        <w:tab w:val="center" w:pos="4680"/>
        <w:tab w:val="right" w:pos="9360"/>
      </w:tabs>
    </w:pPr>
  </w:style>
  <w:style w:type="character" w:customStyle="1" w:styleId="HeaderChar">
    <w:name w:val="Header Char"/>
    <w:basedOn w:val="DefaultParagraphFont"/>
    <w:link w:val="Header"/>
    <w:uiPriority w:val="99"/>
    <w:rsid w:val="005F781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F7815"/>
    <w:pPr>
      <w:tabs>
        <w:tab w:val="center" w:pos="4680"/>
        <w:tab w:val="right" w:pos="9360"/>
      </w:tabs>
    </w:pPr>
  </w:style>
  <w:style w:type="character" w:customStyle="1" w:styleId="FooterChar">
    <w:name w:val="Footer Char"/>
    <w:basedOn w:val="DefaultParagraphFont"/>
    <w:link w:val="Footer"/>
    <w:uiPriority w:val="99"/>
    <w:rsid w:val="005F781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16EAC"/>
    <w:rPr>
      <w:rFonts w:ascii="Tahoma" w:hAnsi="Tahoma" w:cs="Tahoma"/>
      <w:sz w:val="16"/>
      <w:szCs w:val="16"/>
    </w:rPr>
  </w:style>
  <w:style w:type="character" w:customStyle="1" w:styleId="BalloonTextChar">
    <w:name w:val="Balloon Text Char"/>
    <w:basedOn w:val="DefaultParagraphFont"/>
    <w:link w:val="BalloonText"/>
    <w:uiPriority w:val="99"/>
    <w:semiHidden/>
    <w:rsid w:val="00816EA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ational.valenciacollege.edu/current-students/maintaining-visa-stat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alenciacollege.edu/finaid/satisfactory_progres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2150</Words>
  <Characters>12259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34</cp:revision>
  <cp:lastPrinted>2018-01-09T03:19:00Z</cp:lastPrinted>
  <dcterms:created xsi:type="dcterms:W3CDTF">2018-01-09T01:57:00Z</dcterms:created>
  <dcterms:modified xsi:type="dcterms:W3CDTF">2018-01-11T04:56:00Z</dcterms:modified>
</cp:coreProperties>
</file>